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00000" w:rsidRPr="00CF1F99" w:rsidRDefault="00781AA8" w:rsidP="00781AA8">
      <w:pPr>
        <w:jc w:val="center"/>
        <w:rPr>
          <w:b/>
          <w:sz w:val="32"/>
          <w:szCs w:val="32"/>
          <w:lang w:val="it-IT"/>
        </w:rPr>
      </w:pPr>
      <w:r w:rsidRPr="00CF1F99">
        <w:rPr>
          <w:b/>
          <w:sz w:val="32"/>
          <w:szCs w:val="32"/>
          <w:lang w:val="it-IT"/>
        </w:rPr>
        <w:t>TUTORIAL COMPILAZ</w:t>
      </w:r>
      <w:r w:rsidR="00BB4D72" w:rsidRPr="00CF1F99">
        <w:rPr>
          <w:b/>
          <w:sz w:val="32"/>
          <w:szCs w:val="32"/>
          <w:lang w:val="it-IT"/>
        </w:rPr>
        <w:t>IONE SCHEDE PER DESTINATARI LET</w:t>
      </w:r>
      <w:r w:rsidRPr="00CF1F99">
        <w:rPr>
          <w:b/>
          <w:sz w:val="32"/>
          <w:szCs w:val="32"/>
          <w:lang w:val="it-IT"/>
        </w:rPr>
        <w:t>T</w:t>
      </w:r>
      <w:r w:rsidR="00BB4D72" w:rsidRPr="00CF1F99">
        <w:rPr>
          <w:b/>
          <w:sz w:val="32"/>
          <w:szCs w:val="32"/>
          <w:lang w:val="it-IT"/>
        </w:rPr>
        <w:t>E</w:t>
      </w:r>
      <w:r w:rsidRPr="00CF1F99">
        <w:rPr>
          <w:b/>
          <w:sz w:val="32"/>
          <w:szCs w:val="32"/>
          <w:lang w:val="it-IT"/>
        </w:rPr>
        <w:t>RA A</w:t>
      </w:r>
    </w:p>
    <w:tbl>
      <w:tblPr>
        <w:tblStyle w:val="Grigliatabella"/>
        <w:tblW w:w="13745" w:type="dxa"/>
        <w:tblLook w:val="04A0" w:firstRow="1" w:lastRow="0" w:firstColumn="1" w:lastColumn="0" w:noHBand="0" w:noVBand="1"/>
      </w:tblPr>
      <w:tblGrid>
        <w:gridCol w:w="2569"/>
        <w:gridCol w:w="6215"/>
        <w:gridCol w:w="2268"/>
        <w:gridCol w:w="2693"/>
      </w:tblGrid>
      <w:tr w:rsidR="00725E68" w:rsidRPr="00CF1F99" w:rsidTr="00725E68">
        <w:tc>
          <w:tcPr>
            <w:tcW w:w="2569" w:type="dxa"/>
          </w:tcPr>
          <w:p w:rsidR="00725E68" w:rsidRPr="00CF1F99" w:rsidRDefault="00725E68" w:rsidP="001A2362">
            <w:pPr>
              <w:jc w:val="center"/>
              <w:rPr>
                <w:b/>
              </w:rPr>
            </w:pPr>
            <w:r w:rsidRPr="00CF1F99">
              <w:rPr>
                <w:b/>
              </w:rPr>
              <w:t>SCALA</w:t>
            </w:r>
          </w:p>
        </w:tc>
        <w:tc>
          <w:tcPr>
            <w:tcW w:w="6215" w:type="dxa"/>
          </w:tcPr>
          <w:p w:rsidR="00725E68" w:rsidRPr="00CF1F99" w:rsidRDefault="00725E68" w:rsidP="001A2362">
            <w:pPr>
              <w:jc w:val="center"/>
              <w:rPr>
                <w:b/>
                <w:lang w:val="it-IT"/>
              </w:rPr>
            </w:pPr>
            <w:r w:rsidRPr="00CF1F99">
              <w:rPr>
                <w:b/>
                <w:lang w:val="it-IT"/>
              </w:rPr>
              <w:t>DESCRIZIONE</w:t>
            </w:r>
          </w:p>
        </w:tc>
        <w:tc>
          <w:tcPr>
            <w:tcW w:w="2268" w:type="dxa"/>
          </w:tcPr>
          <w:p w:rsidR="00725E68" w:rsidRPr="00CF1F99" w:rsidRDefault="00725E68" w:rsidP="001A2362">
            <w:pPr>
              <w:jc w:val="center"/>
              <w:rPr>
                <w:b/>
                <w:lang w:val="it-IT"/>
              </w:rPr>
            </w:pPr>
            <w:r w:rsidRPr="00CF1F99">
              <w:rPr>
                <w:b/>
                <w:lang w:val="it-IT"/>
              </w:rPr>
              <w:t>PATOLOGIE VALUTATE</w:t>
            </w:r>
          </w:p>
        </w:tc>
        <w:tc>
          <w:tcPr>
            <w:tcW w:w="2693" w:type="dxa"/>
          </w:tcPr>
          <w:p w:rsidR="00725E68" w:rsidRPr="00CF1F99" w:rsidRDefault="00800120" w:rsidP="00BE5295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CORRELAZIONE FNA 20</w:t>
            </w:r>
            <w:r w:rsidR="00BE5295">
              <w:rPr>
                <w:b/>
                <w:lang w:val="it-IT"/>
              </w:rPr>
              <w:t>20</w:t>
            </w:r>
          </w:p>
        </w:tc>
      </w:tr>
      <w:tr w:rsidR="00725E68" w:rsidRPr="00800120" w:rsidTr="00725E68">
        <w:tc>
          <w:tcPr>
            <w:tcW w:w="2569" w:type="dxa"/>
          </w:tcPr>
          <w:p w:rsidR="00725E68" w:rsidRPr="00CF1F99" w:rsidRDefault="00725E68" w:rsidP="001A2362">
            <w:pPr>
              <w:rPr>
                <w:b/>
              </w:rPr>
            </w:pPr>
            <w:r w:rsidRPr="00CF1F99">
              <w:rPr>
                <w:b/>
              </w:rPr>
              <w:t>Glascow Coma Scale (GCS)</w:t>
            </w:r>
          </w:p>
        </w:tc>
        <w:tc>
          <w:tcPr>
            <w:tcW w:w="6215" w:type="dxa"/>
          </w:tcPr>
          <w:p w:rsidR="00725E68" w:rsidRPr="00CF1F99" w:rsidRDefault="00725E68" w:rsidP="001A2362">
            <w:pPr>
              <w:rPr>
                <w:lang w:val="it-IT"/>
              </w:rPr>
            </w:pPr>
            <w:r w:rsidRPr="00CF1F99">
              <w:rPr>
                <w:lang w:val="it-IT"/>
              </w:rPr>
              <w:t xml:space="preserve">E’ una </w:t>
            </w:r>
            <w:hyperlink r:id="rId8" w:tooltip="Scala di valutazione" w:history="1">
              <w:r w:rsidRPr="00CF1F99">
                <w:rPr>
                  <w:rStyle w:val="Collegamentoipertestuale"/>
                  <w:lang w:val="it-IT"/>
                </w:rPr>
                <w:t>scala di valutazione</w:t>
              </w:r>
            </w:hyperlink>
            <w:r w:rsidRPr="00CF1F99">
              <w:rPr>
                <w:lang w:val="it-IT"/>
              </w:rPr>
              <w:t xml:space="preserve"> </w:t>
            </w:r>
            <w:hyperlink r:id="rId9" w:tooltip="Neurologia" w:history="1">
              <w:r w:rsidRPr="00CF1F99">
                <w:rPr>
                  <w:rStyle w:val="Collegamentoipertestuale"/>
                  <w:lang w:val="it-IT"/>
                </w:rPr>
                <w:t>neurologica</w:t>
              </w:r>
            </w:hyperlink>
            <w:r w:rsidRPr="00CF1F99">
              <w:rPr>
                <w:lang w:val="it-IT"/>
              </w:rPr>
              <w:t xml:space="preserve"> utilizzata per tenere traccia dell'evoluzione clinica dello stato del paziente in </w:t>
            </w:r>
            <w:hyperlink r:id="rId10" w:tooltip="Coma" w:history="1">
              <w:r w:rsidRPr="00CF1F99">
                <w:rPr>
                  <w:rStyle w:val="Collegamentoipertestuale"/>
                  <w:lang w:val="it-IT"/>
                </w:rPr>
                <w:t>coma</w:t>
              </w:r>
            </w:hyperlink>
            <w:r w:rsidRPr="00CF1F99">
              <w:rPr>
                <w:lang w:val="it-IT"/>
              </w:rPr>
              <w:t>.</w:t>
            </w:r>
          </w:p>
          <w:p w:rsidR="00725E68" w:rsidRPr="00CF1F99" w:rsidRDefault="00725E68" w:rsidP="005973F8">
            <w:pPr>
              <w:jc w:val="both"/>
              <w:rPr>
                <w:lang w:val="it-IT"/>
              </w:rPr>
            </w:pPr>
            <w:r w:rsidRPr="00CF1F99">
              <w:rPr>
                <w:lang w:val="it-IT"/>
              </w:rPr>
              <w:t xml:space="preserve">Essa si basa su tre tipi di risposta agli stimoli (oculare, verbale e motoria) e si esprime sinteticamente con un numero che è la somma delle valutazioni di ogni singola funzione. Il massimo punteggio è 15 e il minimo 3, che indica un profondo stato di </w:t>
            </w:r>
            <w:hyperlink r:id="rId11" w:tooltip="Stato di coscienza" w:history="1">
              <w:r w:rsidRPr="00CF1F99">
                <w:rPr>
                  <w:rStyle w:val="Collegamentoipertestuale"/>
                  <w:lang w:val="it-IT"/>
                </w:rPr>
                <w:t>incoscienza</w:t>
              </w:r>
            </w:hyperlink>
            <w:r w:rsidRPr="00CF1F99">
              <w:rPr>
                <w:lang w:val="it-IT"/>
              </w:rPr>
              <w:t>.</w:t>
            </w:r>
            <w:r w:rsidR="001C020B" w:rsidRPr="00CF1F99">
              <w:rPr>
                <w:lang w:val="it-IT"/>
              </w:rPr>
              <w:t xml:space="preserve"> </w:t>
            </w:r>
            <w:r w:rsidR="001C020B" w:rsidRPr="00CF1F99">
              <w:rPr>
                <w:b/>
                <w:i/>
                <w:u w:val="single"/>
                <w:lang w:val="it-IT"/>
              </w:rPr>
              <w:t>SCALA IN ALLEGATO AL BANDO.</w:t>
            </w:r>
          </w:p>
        </w:tc>
        <w:tc>
          <w:tcPr>
            <w:tcW w:w="2268" w:type="dxa"/>
          </w:tcPr>
          <w:p w:rsidR="00725E68" w:rsidRPr="00CF1F99" w:rsidRDefault="00725E68" w:rsidP="001A2362">
            <w:pPr>
              <w:rPr>
                <w:lang w:val="it-IT"/>
              </w:rPr>
            </w:pPr>
            <w:r w:rsidRPr="00CF1F99">
              <w:rPr>
                <w:lang w:val="it-IT"/>
              </w:rPr>
              <w:t>Coma</w:t>
            </w:r>
          </w:p>
          <w:p w:rsidR="00725E68" w:rsidRPr="00CF1F99" w:rsidRDefault="00725E68" w:rsidP="001A2362">
            <w:pPr>
              <w:rPr>
                <w:lang w:val="it-IT"/>
              </w:rPr>
            </w:pPr>
            <w:r w:rsidRPr="00CF1F99">
              <w:rPr>
                <w:lang w:val="it-IT"/>
              </w:rPr>
              <w:t>Stato Vegetativo</w:t>
            </w:r>
          </w:p>
        </w:tc>
        <w:tc>
          <w:tcPr>
            <w:tcW w:w="2693" w:type="dxa"/>
          </w:tcPr>
          <w:p w:rsidR="00725E68" w:rsidRPr="00CF1F99" w:rsidRDefault="00725E68" w:rsidP="001A2362">
            <w:pPr>
              <w:rPr>
                <w:lang w:val="it-IT"/>
              </w:rPr>
            </w:pPr>
            <w:r w:rsidRPr="00CF1F99">
              <w:rPr>
                <w:lang w:val="it-IT"/>
              </w:rPr>
              <w:t>Lettera a)</w:t>
            </w:r>
          </w:p>
          <w:p w:rsidR="00725E68" w:rsidRPr="00CF1F99" w:rsidRDefault="00725E68" w:rsidP="001A2362">
            <w:pPr>
              <w:rPr>
                <w:lang w:val="it-IT"/>
              </w:rPr>
            </w:pPr>
          </w:p>
          <w:p w:rsidR="00725E68" w:rsidRPr="00CF1F99" w:rsidRDefault="00725E68" w:rsidP="001A2362">
            <w:pPr>
              <w:rPr>
                <w:lang w:val="it-IT"/>
              </w:rPr>
            </w:pPr>
            <w:r w:rsidRPr="00CF1F99">
              <w:rPr>
                <w:lang w:val="it-IT"/>
              </w:rPr>
              <w:t xml:space="preserve">Per l’ammissibilità al programma il punteggio deve essere </w:t>
            </w:r>
            <w:r w:rsidRPr="00CF1F99">
              <w:rPr>
                <w:b/>
                <w:lang w:val="it-IT"/>
              </w:rPr>
              <w:t>inferiore o uguale a 10</w:t>
            </w:r>
            <w:r w:rsidRPr="00CF1F99">
              <w:rPr>
                <w:lang w:val="it-IT"/>
              </w:rPr>
              <w:t>.</w:t>
            </w:r>
          </w:p>
          <w:p w:rsidR="00725E68" w:rsidRPr="00CF1F99" w:rsidRDefault="00725E68" w:rsidP="001A2362">
            <w:pPr>
              <w:rPr>
                <w:lang w:val="it-IT"/>
              </w:rPr>
            </w:pPr>
          </w:p>
        </w:tc>
      </w:tr>
      <w:tr w:rsidR="00725E68" w:rsidRPr="00800120" w:rsidTr="00725E68">
        <w:tc>
          <w:tcPr>
            <w:tcW w:w="2569" w:type="dxa"/>
          </w:tcPr>
          <w:p w:rsidR="00725E68" w:rsidRPr="00CF1F99" w:rsidRDefault="00725E68" w:rsidP="001A2362">
            <w:pPr>
              <w:rPr>
                <w:lang w:val="it-IT"/>
              </w:rPr>
            </w:pPr>
            <w:r w:rsidRPr="00CF1F99">
              <w:rPr>
                <w:b/>
                <w:bCs/>
                <w:lang w:val="it-IT"/>
              </w:rPr>
              <w:t>Clinical_Dementia_Rating</w:t>
            </w:r>
            <w:r w:rsidRPr="00CF1F99">
              <w:rPr>
                <w:lang w:val="it-IT"/>
              </w:rPr>
              <w:t xml:space="preserve"> o </w:t>
            </w:r>
            <w:r w:rsidRPr="00CF1F99">
              <w:rPr>
                <w:b/>
                <w:bCs/>
                <w:lang w:val="it-IT"/>
              </w:rPr>
              <w:t>CDR</w:t>
            </w:r>
          </w:p>
        </w:tc>
        <w:tc>
          <w:tcPr>
            <w:tcW w:w="6215" w:type="dxa"/>
          </w:tcPr>
          <w:p w:rsidR="00725E68" w:rsidRPr="00CF1F99" w:rsidRDefault="00725E68" w:rsidP="00E73511">
            <w:pPr>
              <w:jc w:val="both"/>
              <w:rPr>
                <w:lang w:val="it-IT"/>
              </w:rPr>
            </w:pPr>
            <w:r w:rsidRPr="00CF1F99">
              <w:rPr>
                <w:lang w:val="it-IT"/>
              </w:rPr>
              <w:t>Per ottenere il punteggio della CDR è necessario disporre di informazioni raccolte da un familiare o un operatore che conosca il soggetto e di una valutazione delle funzioni cognitive del paziente con particolare riferimento ai seguenti aspetti: 1) memoria; 2) orientamento temporale e spaziale; 3) giudizio e astrazione; 4) attività sociali e lavorative; 5) vita domestica, interessi e hobby; 6) cura della propria persona.</w:t>
            </w:r>
            <w:r w:rsidR="001C020B" w:rsidRPr="00CF1F99">
              <w:rPr>
                <w:lang w:val="it-IT"/>
              </w:rPr>
              <w:t xml:space="preserve"> </w:t>
            </w:r>
            <w:r w:rsidR="001C020B" w:rsidRPr="00CF1F99">
              <w:rPr>
                <w:b/>
                <w:i/>
                <w:u w:val="single"/>
                <w:lang w:val="it-IT"/>
              </w:rPr>
              <w:t>SCALA IN ALLEGATO AL BANDO.</w:t>
            </w:r>
          </w:p>
          <w:p w:rsidR="00725E68" w:rsidRPr="00CF1F99" w:rsidRDefault="00725E68" w:rsidP="00E73511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4"/>
                <w:szCs w:val="24"/>
                <w:lang w:val="it-IT"/>
              </w:rPr>
            </w:pPr>
            <w:r w:rsidRPr="00CF1F99">
              <w:rPr>
                <w:lang w:val="it-IT"/>
              </w:rPr>
              <w:t>In base al grado di compromissione viene assegnato un punteggio variabile tra 0 – 3 (0= normale; 0.5= dubbia compromissione; 1=compromissione lieve; 2= compromissione moderata; 3= compromissione severa).</w:t>
            </w:r>
            <w:r w:rsidRPr="00CF1F99">
              <w:rPr>
                <w:rFonts w:eastAsia="Times New Roman" w:cs="Times New Roman"/>
                <w:sz w:val="24"/>
                <w:szCs w:val="24"/>
                <w:lang w:val="it-IT"/>
              </w:rPr>
              <w:t xml:space="preserve"> </w:t>
            </w:r>
            <w:r w:rsidRPr="00CF1F99">
              <w:rPr>
                <w:lang w:val="it-IT"/>
              </w:rPr>
              <w:t>Ogni aspetto va valutato in modo indipendente rispetto agli altri. La memoria è considerata categoria primaria; le altre secondarie.</w:t>
            </w:r>
          </w:p>
          <w:p w:rsidR="00725E68" w:rsidRPr="00CF1F99" w:rsidRDefault="00725E68" w:rsidP="00CF2E0C">
            <w:pPr>
              <w:spacing w:before="100" w:beforeAutospacing="1" w:after="100" w:afterAutospacing="1"/>
              <w:jc w:val="both"/>
              <w:rPr>
                <w:lang w:val="it-IT"/>
              </w:rPr>
            </w:pPr>
            <w:r w:rsidRPr="00CF1F99">
              <w:rPr>
                <w:lang w:val="it-IT"/>
              </w:rPr>
              <w:t>Se almeno tre categorie secondarie ottengono lo stesso punteggio della memoria, il CDR è uguale al punteggio ottenuto nella memoria. Se tre o più categorie secondarie ottengono un valore più alto o più basso della memoria, il punteggio della CDR corrisponde a quello ottenuto nella maggior parte delle categorie secondarie. Qualora due categorie ottengano un valore superiore e due un valore inferiore rispetto a quello della memoria, il valore della CDR corrisponde</w:t>
            </w:r>
            <w:r w:rsidR="001C020B" w:rsidRPr="00CF1F99">
              <w:rPr>
                <w:lang w:val="it-IT"/>
              </w:rPr>
              <w:t xml:space="preserve"> sempre a quello della memoria</w:t>
            </w:r>
            <w:r w:rsidRPr="00CF1F99">
              <w:rPr>
                <w:lang w:val="it-IT"/>
              </w:rPr>
              <w:t>.</w:t>
            </w:r>
          </w:p>
          <w:p w:rsidR="00725E68" w:rsidRPr="00CF1F99" w:rsidRDefault="00725E68" w:rsidP="00725E68">
            <w:pPr>
              <w:spacing w:before="100" w:beforeAutospacing="1" w:after="100" w:afterAutospacing="1"/>
              <w:jc w:val="both"/>
              <w:rPr>
                <w:lang w:val="it-IT"/>
              </w:rPr>
            </w:pPr>
            <w:r w:rsidRPr="00CF1F99">
              <w:rPr>
                <w:lang w:val="it-IT"/>
              </w:rPr>
              <w:lastRenderedPageBreak/>
              <w:t>I pazienti possono essere perciò classificati in stadio 4 (demenza molto grave) quando presentano severo deficit del linguaggio o della comprensione, problemi nel riconoscere i familiari, incapacità a deambulare in modo autonomo, problemi ad alimentarsi da soli, nel controllare la funzione intestinale e vescicale. Sono classificati in stadio 5 (demenza terminale) quando richiedono assistenza totale perché completamente incapaci di comunicare, in stato vegetativo, allettati, incontinenti.</w:t>
            </w:r>
          </w:p>
        </w:tc>
        <w:tc>
          <w:tcPr>
            <w:tcW w:w="2268" w:type="dxa"/>
          </w:tcPr>
          <w:p w:rsidR="00725E68" w:rsidRPr="00CF1F99" w:rsidRDefault="00725E68" w:rsidP="001A2362">
            <w:pPr>
              <w:rPr>
                <w:lang w:val="it-IT"/>
              </w:rPr>
            </w:pPr>
            <w:r w:rsidRPr="00CF1F99">
              <w:rPr>
                <w:lang w:val="it-IT"/>
              </w:rPr>
              <w:lastRenderedPageBreak/>
              <w:t>Demenza senile</w:t>
            </w:r>
          </w:p>
          <w:p w:rsidR="001C020B" w:rsidRPr="00CF1F99" w:rsidRDefault="00725E68" w:rsidP="001A2362">
            <w:pPr>
              <w:rPr>
                <w:lang w:val="it-IT"/>
              </w:rPr>
            </w:pPr>
            <w:r w:rsidRPr="00CF1F99">
              <w:rPr>
                <w:lang w:val="it-IT"/>
              </w:rPr>
              <w:t>Sindrome di Alzheimer</w:t>
            </w:r>
          </w:p>
          <w:p w:rsidR="00725E68" w:rsidRPr="00CF1F99" w:rsidRDefault="001C020B" w:rsidP="001A2362">
            <w:pPr>
              <w:rPr>
                <w:lang w:val="it-IT"/>
              </w:rPr>
            </w:pPr>
            <w:r w:rsidRPr="00CF1F99">
              <w:rPr>
                <w:lang w:val="it-IT"/>
              </w:rPr>
              <w:t>Demenza vascolare  e/o mista</w:t>
            </w:r>
            <w:r w:rsidR="00725E68" w:rsidRPr="00CF1F99">
              <w:rPr>
                <w:lang w:val="it-IT"/>
              </w:rPr>
              <w:t xml:space="preserve"> </w:t>
            </w:r>
          </w:p>
          <w:p w:rsidR="00725E68" w:rsidRPr="00CF1F99" w:rsidRDefault="001C020B" w:rsidP="001A2362">
            <w:pPr>
              <w:rPr>
                <w:lang w:val="it-IT"/>
              </w:rPr>
            </w:pPr>
            <w:r w:rsidRPr="00CF1F99">
              <w:rPr>
                <w:i/>
                <w:sz w:val="18"/>
                <w:szCs w:val="18"/>
                <w:lang w:val="it-IT"/>
              </w:rPr>
              <w:t>Se possibile allegare documentazione specialistica (neurologo e/o psichiatra</w:t>
            </w:r>
            <w:r w:rsidRPr="00CF1F99">
              <w:rPr>
                <w:lang w:val="it-IT"/>
              </w:rPr>
              <w:t>)</w:t>
            </w:r>
          </w:p>
        </w:tc>
        <w:tc>
          <w:tcPr>
            <w:tcW w:w="2693" w:type="dxa"/>
          </w:tcPr>
          <w:p w:rsidR="00725E68" w:rsidRPr="00CF1F99" w:rsidRDefault="00725E68" w:rsidP="001A2362">
            <w:pPr>
              <w:rPr>
                <w:lang w:val="it-IT"/>
              </w:rPr>
            </w:pPr>
            <w:r w:rsidRPr="00CF1F99">
              <w:rPr>
                <w:lang w:val="it-IT"/>
              </w:rPr>
              <w:t>Lettera c)</w:t>
            </w:r>
          </w:p>
          <w:p w:rsidR="00725E68" w:rsidRPr="00CF1F99" w:rsidRDefault="00725E68" w:rsidP="001A2362">
            <w:pPr>
              <w:rPr>
                <w:lang w:val="it-IT"/>
              </w:rPr>
            </w:pPr>
          </w:p>
          <w:p w:rsidR="00725E68" w:rsidRPr="00CF1F99" w:rsidRDefault="00725E68" w:rsidP="00EC4CDA">
            <w:pPr>
              <w:rPr>
                <w:lang w:val="it-IT"/>
              </w:rPr>
            </w:pPr>
            <w:r w:rsidRPr="00CF1F99">
              <w:rPr>
                <w:lang w:val="it-IT"/>
              </w:rPr>
              <w:t xml:space="preserve">Per l’ammissibilità al programma il punteggio deve essere </w:t>
            </w:r>
            <w:r w:rsidRPr="00CF1F99">
              <w:rPr>
                <w:b/>
                <w:lang w:val="it-IT"/>
              </w:rPr>
              <w:t xml:space="preserve">maggiore </w:t>
            </w:r>
            <w:r w:rsidR="004D4CFF" w:rsidRPr="00CF1F99">
              <w:rPr>
                <w:b/>
                <w:lang w:val="it-IT"/>
              </w:rPr>
              <w:t>o uguale a</w:t>
            </w:r>
            <w:r w:rsidRPr="00CF1F99">
              <w:rPr>
                <w:b/>
                <w:lang w:val="it-IT"/>
              </w:rPr>
              <w:t xml:space="preserve"> 4.</w:t>
            </w:r>
          </w:p>
          <w:p w:rsidR="00725E68" w:rsidRPr="00CF1F99" w:rsidRDefault="00725E68" w:rsidP="001A2362">
            <w:pPr>
              <w:rPr>
                <w:lang w:val="it-IT"/>
              </w:rPr>
            </w:pPr>
          </w:p>
        </w:tc>
      </w:tr>
      <w:tr w:rsidR="00725E68" w:rsidRPr="00800120" w:rsidTr="00725E68">
        <w:tc>
          <w:tcPr>
            <w:tcW w:w="2569" w:type="dxa"/>
          </w:tcPr>
          <w:p w:rsidR="00725E68" w:rsidRPr="00CF1F99" w:rsidRDefault="00725E68" w:rsidP="001A2362">
            <w:pPr>
              <w:rPr>
                <w:b/>
                <w:lang w:val="it-IT"/>
              </w:rPr>
            </w:pPr>
            <w:r w:rsidRPr="00CF1F99">
              <w:rPr>
                <w:b/>
                <w:lang w:val="it-IT"/>
              </w:rPr>
              <w:t>ASIA</w:t>
            </w:r>
          </w:p>
        </w:tc>
        <w:tc>
          <w:tcPr>
            <w:tcW w:w="6215" w:type="dxa"/>
          </w:tcPr>
          <w:p w:rsidR="00895897" w:rsidRPr="00CF1F99" w:rsidRDefault="00725E68" w:rsidP="00895897">
            <w:pPr>
              <w:spacing w:before="100" w:beforeAutospacing="1" w:after="100" w:afterAutospacing="1"/>
              <w:jc w:val="both"/>
              <w:rPr>
                <w:lang w:val="it-IT"/>
              </w:rPr>
            </w:pPr>
            <w:r w:rsidRPr="00CF1F99">
              <w:rPr>
                <w:lang w:val="it-IT"/>
              </w:rPr>
              <w:t xml:space="preserve">È una classificazione utilizzata per valutare pazienti con danni al midollo spinale. </w:t>
            </w:r>
            <w:r w:rsidR="00895897" w:rsidRPr="00CF1F99">
              <w:rPr>
                <w:lang w:val="it-IT"/>
              </w:rPr>
              <w:t>La scala Asia prevede come prima cosa una valutazione motoria di 5 muscoli chiave corrispondenti ai metameri da C5 a T1 e da L2 a S1. Ogni muscolo degli arti superiori e inferiori, sia a destra che a sinistra, viene valutato con un punteggio che va da 0 (paralisi) a 5 (movimento contro massima resistenza).</w:t>
            </w:r>
            <w:r w:rsidR="00F227DA" w:rsidRPr="00CF1F99">
              <w:rPr>
                <w:lang w:val="it-IT"/>
              </w:rPr>
              <w:t xml:space="preserve"> </w:t>
            </w:r>
            <w:r w:rsidR="00F227DA" w:rsidRPr="00CF1F99">
              <w:rPr>
                <w:b/>
                <w:i/>
                <w:u w:val="single"/>
                <w:lang w:val="it-IT"/>
              </w:rPr>
              <w:t>SCALA IN ALLEGATO AL BANDO.</w:t>
            </w:r>
          </w:p>
          <w:p w:rsidR="00895897" w:rsidRPr="00CF1F99" w:rsidRDefault="00895897" w:rsidP="00895897">
            <w:pPr>
              <w:spacing w:before="100" w:beforeAutospacing="1" w:after="100" w:afterAutospacing="1"/>
              <w:jc w:val="both"/>
              <w:rPr>
                <w:lang w:val="it-IT"/>
              </w:rPr>
            </w:pPr>
            <w:r w:rsidRPr="00CF1F99">
              <w:rPr>
                <w:lang w:val="it-IT"/>
              </w:rPr>
              <w:t>La scala internazionale Asia porta a una valutazione finale in base ai risultati sensitivi e motori ottenuti che può essere divisa come:</w:t>
            </w:r>
          </w:p>
          <w:p w:rsidR="00895897" w:rsidRPr="00CF1F99" w:rsidRDefault="00895897" w:rsidP="001B015D">
            <w:pPr>
              <w:pStyle w:val="Paragrafoelenco"/>
              <w:numPr>
                <w:ilvl w:val="0"/>
                <w:numId w:val="2"/>
              </w:numPr>
              <w:spacing w:before="100" w:beforeAutospacing="1" w:after="100" w:afterAutospacing="1"/>
              <w:jc w:val="both"/>
              <w:rPr>
                <w:lang w:val="it-IT"/>
              </w:rPr>
            </w:pPr>
            <w:r w:rsidRPr="00CF1F99">
              <w:rPr>
                <w:b/>
                <w:lang w:val="it-IT"/>
              </w:rPr>
              <w:t>Grado A</w:t>
            </w:r>
            <w:r w:rsidR="00F227DA" w:rsidRPr="00CF1F99">
              <w:rPr>
                <w:b/>
                <w:lang w:val="it-IT"/>
              </w:rPr>
              <w:t>-completa</w:t>
            </w:r>
            <w:r w:rsidRPr="00CF1F99">
              <w:rPr>
                <w:lang w:val="it-IT"/>
              </w:rPr>
              <w:t>: anestesia completa sottolesionale, compresi i metameri sacrali, accompagnata da un deficit motorio completo sottolesionale</w:t>
            </w:r>
          </w:p>
          <w:p w:rsidR="00895897" w:rsidRPr="00CF1F99" w:rsidRDefault="00895897" w:rsidP="001B015D">
            <w:pPr>
              <w:pStyle w:val="Paragrafoelenco"/>
              <w:numPr>
                <w:ilvl w:val="0"/>
                <w:numId w:val="2"/>
              </w:numPr>
              <w:spacing w:before="100" w:beforeAutospacing="1" w:after="100" w:afterAutospacing="1"/>
              <w:jc w:val="both"/>
              <w:rPr>
                <w:lang w:val="it-IT"/>
              </w:rPr>
            </w:pPr>
            <w:r w:rsidRPr="00CF1F99">
              <w:rPr>
                <w:b/>
                <w:lang w:val="it-IT"/>
              </w:rPr>
              <w:t>Grado B</w:t>
            </w:r>
            <w:r w:rsidR="00F227DA" w:rsidRPr="00CF1F99">
              <w:rPr>
                <w:b/>
                <w:lang w:val="it-IT"/>
              </w:rPr>
              <w:t>-incompleta</w:t>
            </w:r>
            <w:r w:rsidRPr="00CF1F99">
              <w:rPr>
                <w:lang w:val="it-IT"/>
              </w:rPr>
              <w:t>: conservazione sensitiva, anche metameri sacrali, ma con assenza di controllo motorio</w:t>
            </w:r>
          </w:p>
          <w:p w:rsidR="00895897" w:rsidRPr="00CF1F99" w:rsidRDefault="00895897" w:rsidP="001B015D">
            <w:pPr>
              <w:pStyle w:val="Paragrafoelenco"/>
              <w:numPr>
                <w:ilvl w:val="0"/>
                <w:numId w:val="2"/>
              </w:numPr>
              <w:spacing w:before="100" w:beforeAutospacing="1" w:after="100" w:afterAutospacing="1"/>
              <w:jc w:val="both"/>
              <w:rPr>
                <w:lang w:val="it-IT"/>
              </w:rPr>
            </w:pPr>
            <w:r w:rsidRPr="00CF1F99">
              <w:rPr>
                <w:b/>
                <w:lang w:val="it-IT"/>
              </w:rPr>
              <w:t>Grado C</w:t>
            </w:r>
            <w:r w:rsidR="00F227DA" w:rsidRPr="00CF1F99">
              <w:rPr>
                <w:b/>
                <w:lang w:val="it-IT"/>
              </w:rPr>
              <w:t>-incompleta</w:t>
            </w:r>
            <w:r w:rsidRPr="00CF1F99">
              <w:rPr>
                <w:lang w:val="it-IT"/>
              </w:rPr>
              <w:t>: controllo motorio al massimo del 50% dei muscoli sottolesionali con presenza di sensibilità e contrazione anale</w:t>
            </w:r>
          </w:p>
          <w:p w:rsidR="00895897" w:rsidRPr="00CF1F99" w:rsidRDefault="00895897" w:rsidP="001B015D">
            <w:pPr>
              <w:pStyle w:val="Paragrafoelenco"/>
              <w:numPr>
                <w:ilvl w:val="0"/>
                <w:numId w:val="2"/>
              </w:numPr>
              <w:spacing w:before="100" w:beforeAutospacing="1" w:after="100" w:afterAutospacing="1"/>
              <w:jc w:val="both"/>
              <w:rPr>
                <w:lang w:val="it-IT"/>
              </w:rPr>
            </w:pPr>
            <w:r w:rsidRPr="00CF1F99">
              <w:rPr>
                <w:b/>
                <w:lang w:val="it-IT"/>
              </w:rPr>
              <w:t>Grado D</w:t>
            </w:r>
            <w:r w:rsidR="00F227DA" w:rsidRPr="00CF1F99">
              <w:rPr>
                <w:b/>
                <w:lang w:val="it-IT"/>
              </w:rPr>
              <w:t>-incompleta</w:t>
            </w:r>
            <w:r w:rsidRPr="00CF1F99">
              <w:rPr>
                <w:lang w:val="it-IT"/>
              </w:rPr>
              <w:t>: controllo motorio di almeno il 50% dei muscoli chiave sottolesionali con presenza di contrazione e sensibilità anale</w:t>
            </w:r>
          </w:p>
          <w:p w:rsidR="00895897" w:rsidRPr="00CF1F99" w:rsidRDefault="00895897" w:rsidP="001B015D">
            <w:pPr>
              <w:pStyle w:val="Paragrafoelenco"/>
              <w:numPr>
                <w:ilvl w:val="0"/>
                <w:numId w:val="2"/>
              </w:numPr>
              <w:spacing w:before="100" w:beforeAutospacing="1" w:after="100" w:afterAutospacing="1"/>
              <w:jc w:val="both"/>
              <w:rPr>
                <w:lang w:val="it-IT"/>
              </w:rPr>
            </w:pPr>
            <w:r w:rsidRPr="00CF1F99">
              <w:rPr>
                <w:b/>
                <w:lang w:val="it-IT"/>
              </w:rPr>
              <w:t>Grado E</w:t>
            </w:r>
            <w:r w:rsidR="00F227DA" w:rsidRPr="00CF1F99">
              <w:rPr>
                <w:b/>
                <w:lang w:val="it-IT"/>
              </w:rPr>
              <w:t>-normale</w:t>
            </w:r>
            <w:r w:rsidRPr="00CF1F99">
              <w:rPr>
                <w:lang w:val="it-IT"/>
              </w:rPr>
              <w:t>: esame e valutazione normali</w:t>
            </w:r>
          </w:p>
          <w:p w:rsidR="00895897" w:rsidRPr="00CF1F99" w:rsidRDefault="00895897" w:rsidP="001A2362">
            <w:pPr>
              <w:jc w:val="both"/>
              <w:rPr>
                <w:lang w:val="it-IT"/>
              </w:rPr>
            </w:pPr>
          </w:p>
          <w:p w:rsidR="00725E68" w:rsidRPr="00CF1F99" w:rsidRDefault="00725E68" w:rsidP="00895897">
            <w:pPr>
              <w:jc w:val="both"/>
              <w:rPr>
                <w:lang w:val="it-IT"/>
              </w:rPr>
            </w:pPr>
          </w:p>
        </w:tc>
        <w:tc>
          <w:tcPr>
            <w:tcW w:w="2268" w:type="dxa"/>
          </w:tcPr>
          <w:p w:rsidR="00725E68" w:rsidRPr="00CF1F99" w:rsidRDefault="00725E68" w:rsidP="001A2362">
            <w:pPr>
              <w:jc w:val="both"/>
              <w:rPr>
                <w:i/>
                <w:sz w:val="18"/>
                <w:szCs w:val="18"/>
                <w:lang w:val="it-IT"/>
              </w:rPr>
            </w:pPr>
            <w:r w:rsidRPr="00CF1F99">
              <w:rPr>
                <w:lang w:val="it-IT"/>
              </w:rPr>
              <w:t>Paraplegia</w:t>
            </w:r>
            <w:r w:rsidR="00852534" w:rsidRPr="00CF1F99">
              <w:rPr>
                <w:lang w:val="it-IT"/>
              </w:rPr>
              <w:t xml:space="preserve"> </w:t>
            </w:r>
            <w:r w:rsidR="00852534" w:rsidRPr="00CF1F99">
              <w:rPr>
                <w:i/>
                <w:sz w:val="18"/>
                <w:szCs w:val="18"/>
                <w:lang w:val="it-IT"/>
              </w:rPr>
              <w:t xml:space="preserve">(post-infettiva e/o post-tarumatica) </w:t>
            </w:r>
          </w:p>
          <w:p w:rsidR="00852534" w:rsidRPr="00CF1F99" w:rsidRDefault="00852534" w:rsidP="001A2362">
            <w:pPr>
              <w:jc w:val="both"/>
              <w:rPr>
                <w:i/>
                <w:sz w:val="18"/>
                <w:szCs w:val="18"/>
                <w:lang w:val="it-IT"/>
              </w:rPr>
            </w:pPr>
          </w:p>
          <w:p w:rsidR="00725E68" w:rsidRPr="00CF1F99" w:rsidRDefault="00725E68" w:rsidP="001A2362">
            <w:pPr>
              <w:jc w:val="both"/>
              <w:rPr>
                <w:i/>
                <w:sz w:val="18"/>
                <w:szCs w:val="18"/>
                <w:lang w:val="it-IT"/>
              </w:rPr>
            </w:pPr>
            <w:r w:rsidRPr="00CF1F99">
              <w:rPr>
                <w:lang w:val="it-IT"/>
              </w:rPr>
              <w:t>Tetraplegia</w:t>
            </w:r>
            <w:r w:rsidR="00852534" w:rsidRPr="00CF1F99">
              <w:rPr>
                <w:lang w:val="it-IT"/>
              </w:rPr>
              <w:t xml:space="preserve"> </w:t>
            </w:r>
            <w:r w:rsidR="00852534" w:rsidRPr="00CF1F99">
              <w:rPr>
                <w:i/>
                <w:sz w:val="18"/>
                <w:szCs w:val="18"/>
                <w:lang w:val="it-IT"/>
              </w:rPr>
              <w:t>(post-infettiva e/o post-tarumatica)</w:t>
            </w:r>
          </w:p>
          <w:p w:rsidR="00852534" w:rsidRPr="00CF1F99" w:rsidRDefault="00852534" w:rsidP="001A2362">
            <w:pPr>
              <w:jc w:val="both"/>
              <w:rPr>
                <w:i/>
                <w:sz w:val="18"/>
                <w:szCs w:val="18"/>
                <w:lang w:val="it-IT"/>
              </w:rPr>
            </w:pPr>
          </w:p>
          <w:p w:rsidR="00852534" w:rsidRPr="00CF1F99" w:rsidRDefault="00725E68" w:rsidP="00852534">
            <w:pPr>
              <w:jc w:val="both"/>
              <w:rPr>
                <w:i/>
                <w:sz w:val="18"/>
                <w:szCs w:val="18"/>
                <w:lang w:val="it-IT"/>
              </w:rPr>
            </w:pPr>
            <w:r w:rsidRPr="00CF1F99">
              <w:rPr>
                <w:lang w:val="it-IT"/>
              </w:rPr>
              <w:t>Paraparesi</w:t>
            </w:r>
            <w:r w:rsidR="00852534" w:rsidRPr="00CF1F99">
              <w:rPr>
                <w:lang w:val="it-IT"/>
              </w:rPr>
              <w:t xml:space="preserve"> </w:t>
            </w:r>
            <w:r w:rsidR="00852534" w:rsidRPr="00CF1F99">
              <w:rPr>
                <w:i/>
                <w:sz w:val="18"/>
                <w:szCs w:val="18"/>
                <w:lang w:val="it-IT"/>
              </w:rPr>
              <w:t>(post-infettiva e/o post-tarumatica)</w:t>
            </w:r>
          </w:p>
          <w:p w:rsidR="00725E68" w:rsidRPr="00CF1F99" w:rsidRDefault="00725E68" w:rsidP="001A2362">
            <w:pPr>
              <w:jc w:val="both"/>
              <w:rPr>
                <w:lang w:val="it-IT"/>
              </w:rPr>
            </w:pPr>
          </w:p>
        </w:tc>
        <w:tc>
          <w:tcPr>
            <w:tcW w:w="2693" w:type="dxa"/>
          </w:tcPr>
          <w:p w:rsidR="00725E68" w:rsidRPr="00CF1F99" w:rsidRDefault="001B015D" w:rsidP="001A2362">
            <w:pPr>
              <w:jc w:val="both"/>
              <w:rPr>
                <w:lang w:val="it-IT"/>
              </w:rPr>
            </w:pPr>
            <w:r w:rsidRPr="00CF1F99">
              <w:rPr>
                <w:lang w:val="it-IT"/>
              </w:rPr>
              <w:t>Lettera d)</w:t>
            </w:r>
          </w:p>
          <w:p w:rsidR="001B015D" w:rsidRPr="00CF1F99" w:rsidRDefault="001B015D" w:rsidP="001A2362">
            <w:pPr>
              <w:jc w:val="both"/>
              <w:rPr>
                <w:lang w:val="it-IT"/>
              </w:rPr>
            </w:pPr>
          </w:p>
          <w:p w:rsidR="001B015D" w:rsidRPr="00CF1F99" w:rsidRDefault="00E818B0" w:rsidP="001A2362">
            <w:pPr>
              <w:jc w:val="both"/>
              <w:rPr>
                <w:lang w:val="it-IT"/>
              </w:rPr>
            </w:pPr>
            <w:r w:rsidRPr="00CF1F99">
              <w:rPr>
                <w:lang w:val="it-IT"/>
              </w:rPr>
              <w:t xml:space="preserve">Per l’ammissibilità al programma il </w:t>
            </w:r>
            <w:r w:rsidR="00C97D14" w:rsidRPr="00CF1F99">
              <w:rPr>
                <w:lang w:val="it-IT"/>
              </w:rPr>
              <w:t xml:space="preserve">Grado </w:t>
            </w:r>
            <w:r w:rsidRPr="00CF1F99">
              <w:rPr>
                <w:lang w:val="it-IT"/>
              </w:rPr>
              <w:t xml:space="preserve">di lesione dovrà essere </w:t>
            </w:r>
            <w:r w:rsidR="00852534" w:rsidRPr="00CF1F99">
              <w:rPr>
                <w:lang w:val="it-IT"/>
              </w:rPr>
              <w:t xml:space="preserve">di grado </w:t>
            </w:r>
            <w:r w:rsidRPr="00CF1F99">
              <w:rPr>
                <w:lang w:val="it-IT"/>
              </w:rPr>
              <w:t>A o B.</w:t>
            </w:r>
          </w:p>
          <w:p w:rsidR="00C97D14" w:rsidRPr="00CF1F99" w:rsidRDefault="00852534" w:rsidP="00852534">
            <w:pPr>
              <w:jc w:val="both"/>
              <w:rPr>
                <w:lang w:val="it-IT"/>
              </w:rPr>
            </w:pPr>
            <w:r w:rsidRPr="00CF1F99">
              <w:rPr>
                <w:lang w:val="it-IT"/>
              </w:rPr>
              <w:t>In caso di e</w:t>
            </w:r>
            <w:r w:rsidR="00C97D14" w:rsidRPr="00CF1F99">
              <w:rPr>
                <w:lang w:val="it-IT"/>
              </w:rPr>
              <w:t>ventuale asimmetria dell’esito della lesione</w:t>
            </w:r>
            <w:r w:rsidR="0063693D" w:rsidRPr="00CF1F99">
              <w:rPr>
                <w:lang w:val="it-IT"/>
              </w:rPr>
              <w:t>, le lateralità devono essere comunque valutate all’interno del grado di gravità A o B.</w:t>
            </w:r>
            <w:r w:rsidR="00C97D14" w:rsidRPr="00CF1F99">
              <w:rPr>
                <w:lang w:val="it-IT"/>
              </w:rPr>
              <w:t xml:space="preserve"> </w:t>
            </w:r>
          </w:p>
        </w:tc>
      </w:tr>
      <w:tr w:rsidR="00725E68" w:rsidRPr="00800120" w:rsidTr="00725E68">
        <w:tc>
          <w:tcPr>
            <w:tcW w:w="2569" w:type="dxa"/>
          </w:tcPr>
          <w:p w:rsidR="00725E68" w:rsidRPr="00CF1F99" w:rsidRDefault="00725E68" w:rsidP="001A2362">
            <w:pPr>
              <w:rPr>
                <w:b/>
                <w:lang w:val="it-IT"/>
              </w:rPr>
            </w:pPr>
            <w:r w:rsidRPr="00CF1F99">
              <w:rPr>
                <w:b/>
                <w:lang w:val="it-IT"/>
              </w:rPr>
              <w:t xml:space="preserve">Medical Research Council </w:t>
            </w:r>
            <w:r w:rsidRPr="00CF1F99">
              <w:rPr>
                <w:b/>
                <w:lang w:val="it-IT"/>
              </w:rPr>
              <w:lastRenderedPageBreak/>
              <w:t>(MRC)</w:t>
            </w:r>
          </w:p>
        </w:tc>
        <w:tc>
          <w:tcPr>
            <w:tcW w:w="6215" w:type="dxa"/>
          </w:tcPr>
          <w:p w:rsidR="00FF3B0E" w:rsidRPr="00CF1F99" w:rsidRDefault="00725E68" w:rsidP="00FF3B0E">
            <w:pPr>
              <w:spacing w:before="100" w:beforeAutospacing="1" w:after="100" w:afterAutospacing="1"/>
              <w:jc w:val="both"/>
              <w:rPr>
                <w:lang w:val="it-IT"/>
              </w:rPr>
            </w:pPr>
            <w:r w:rsidRPr="00CF1F99">
              <w:rPr>
                <w:lang w:val="it-IT"/>
              </w:rPr>
              <w:lastRenderedPageBreak/>
              <w:t xml:space="preserve">Valuta il bilancio complessivo muscolare della disabilità motoria. Si </w:t>
            </w:r>
            <w:r w:rsidRPr="00CF1F99">
              <w:rPr>
                <w:lang w:val="it-IT"/>
              </w:rPr>
              <w:lastRenderedPageBreak/>
              <w:t xml:space="preserve">applica ai </w:t>
            </w:r>
            <w:r w:rsidR="008C13EA" w:rsidRPr="00CF1F99">
              <w:rPr>
                <w:lang w:val="it-IT"/>
              </w:rPr>
              <w:t xml:space="preserve">disordini neuro-muscolari </w:t>
            </w:r>
            <w:r w:rsidR="00FF3B0E" w:rsidRPr="00CF1F99">
              <w:rPr>
                <w:lang w:val="it-IT"/>
              </w:rPr>
              <w:t xml:space="preserve"> sia congeniti sia acquisiti, ai </w:t>
            </w:r>
            <w:r w:rsidRPr="00CF1F99">
              <w:rPr>
                <w:lang w:val="it-IT"/>
              </w:rPr>
              <w:t>ritardi motori</w:t>
            </w:r>
            <w:r w:rsidR="00FF3B0E" w:rsidRPr="00CF1F99">
              <w:rPr>
                <w:lang w:val="it-IT"/>
              </w:rPr>
              <w:t xml:space="preserve"> sia congeniti sia acquisiti</w:t>
            </w:r>
            <w:r w:rsidRPr="00CF1F99">
              <w:rPr>
                <w:lang w:val="it-IT"/>
              </w:rPr>
              <w:t xml:space="preserve">. </w:t>
            </w:r>
            <w:r w:rsidR="00FF3B0E" w:rsidRPr="00CF1F99">
              <w:rPr>
                <w:b/>
                <w:i/>
                <w:u w:val="single"/>
                <w:lang w:val="it-IT"/>
              </w:rPr>
              <w:t>SCALA IN ALLEGATO AL BANDO.</w:t>
            </w:r>
          </w:p>
          <w:p w:rsidR="00725E68" w:rsidRPr="00CF1F99" w:rsidRDefault="00725E68" w:rsidP="00FF3B0E">
            <w:pPr>
              <w:jc w:val="both"/>
              <w:rPr>
                <w:lang w:val="it-IT"/>
              </w:rPr>
            </w:pPr>
          </w:p>
        </w:tc>
        <w:tc>
          <w:tcPr>
            <w:tcW w:w="2268" w:type="dxa"/>
          </w:tcPr>
          <w:p w:rsidR="00725E68" w:rsidRPr="00CF1F99" w:rsidRDefault="00725E68" w:rsidP="001A2362">
            <w:pPr>
              <w:rPr>
                <w:lang w:val="it-IT"/>
              </w:rPr>
            </w:pPr>
            <w:r w:rsidRPr="00CF1F99">
              <w:rPr>
                <w:lang w:val="it-IT"/>
              </w:rPr>
              <w:lastRenderedPageBreak/>
              <w:t>Ritardo motorio</w:t>
            </w:r>
          </w:p>
          <w:p w:rsidR="00725E68" w:rsidRPr="00CF1F99" w:rsidRDefault="00725E68" w:rsidP="001A2362">
            <w:pPr>
              <w:rPr>
                <w:lang w:val="it-IT"/>
              </w:rPr>
            </w:pPr>
            <w:r w:rsidRPr="00CF1F99">
              <w:rPr>
                <w:lang w:val="it-IT"/>
              </w:rPr>
              <w:lastRenderedPageBreak/>
              <w:t>Ritardo psicomotorio</w:t>
            </w:r>
          </w:p>
          <w:p w:rsidR="00000E8F" w:rsidRPr="00CF1F99" w:rsidRDefault="00000E8F" w:rsidP="001A2362">
            <w:pPr>
              <w:rPr>
                <w:lang w:val="it-IT"/>
              </w:rPr>
            </w:pPr>
            <w:r w:rsidRPr="00CF1F99">
              <w:rPr>
                <w:lang w:val="it-IT"/>
              </w:rPr>
              <w:t xml:space="preserve">Distrofia muscolare </w:t>
            </w:r>
          </w:p>
          <w:p w:rsidR="00000E8F" w:rsidRPr="00CF1F99" w:rsidRDefault="00000E8F" w:rsidP="001A2362">
            <w:pPr>
              <w:rPr>
                <w:lang w:val="it-IT"/>
              </w:rPr>
            </w:pPr>
            <w:r w:rsidRPr="00CF1F99">
              <w:rPr>
                <w:lang w:val="it-IT"/>
              </w:rPr>
              <w:t>SMA</w:t>
            </w:r>
          </w:p>
          <w:p w:rsidR="00AE205A" w:rsidRPr="00CF1F99" w:rsidRDefault="00AE205A" w:rsidP="001A2362">
            <w:pPr>
              <w:rPr>
                <w:lang w:val="it-IT"/>
              </w:rPr>
            </w:pPr>
            <w:r w:rsidRPr="00CF1F99">
              <w:rPr>
                <w:lang w:val="it-IT"/>
              </w:rPr>
              <w:t>Spina bifida</w:t>
            </w:r>
          </w:p>
          <w:p w:rsidR="00725E68" w:rsidRPr="00CF1F99" w:rsidRDefault="00725E68" w:rsidP="001A2362">
            <w:pPr>
              <w:rPr>
                <w:lang w:val="it-IT"/>
              </w:rPr>
            </w:pPr>
            <w:r w:rsidRPr="00CF1F99">
              <w:rPr>
                <w:lang w:val="it-IT"/>
              </w:rPr>
              <w:t xml:space="preserve">Sindrome di Lennox </w:t>
            </w:r>
            <w:r w:rsidR="00FF3B0E" w:rsidRPr="00CF1F99">
              <w:rPr>
                <w:lang w:val="it-IT"/>
              </w:rPr>
              <w:t>-</w:t>
            </w:r>
            <w:r w:rsidRPr="00CF1F99">
              <w:rPr>
                <w:lang w:val="it-IT"/>
              </w:rPr>
              <w:t>Gastaut</w:t>
            </w:r>
          </w:p>
          <w:p w:rsidR="00725E68" w:rsidRPr="00CF1F99" w:rsidRDefault="00FF3B0E" w:rsidP="001A2362">
            <w:pPr>
              <w:rPr>
                <w:lang w:val="it-IT"/>
              </w:rPr>
            </w:pPr>
            <w:r w:rsidRPr="00CF1F99">
              <w:rPr>
                <w:lang w:val="it-IT"/>
              </w:rPr>
              <w:t>Morbo di F</w:t>
            </w:r>
            <w:r w:rsidR="00725E68" w:rsidRPr="00CF1F99">
              <w:rPr>
                <w:lang w:val="it-IT"/>
              </w:rPr>
              <w:t>riedrich</w:t>
            </w:r>
          </w:p>
          <w:p w:rsidR="00725E68" w:rsidRPr="00CF1F99" w:rsidRDefault="00725E68" w:rsidP="001A2362">
            <w:pPr>
              <w:rPr>
                <w:lang w:val="it-IT"/>
              </w:rPr>
            </w:pPr>
            <w:r w:rsidRPr="00CF1F99">
              <w:rPr>
                <w:lang w:val="it-IT"/>
              </w:rPr>
              <w:t>Atassia</w:t>
            </w:r>
          </w:p>
          <w:p w:rsidR="00725E68" w:rsidRPr="00CF1F99" w:rsidRDefault="00725E68" w:rsidP="001A2362">
            <w:pPr>
              <w:rPr>
                <w:lang w:val="it-IT"/>
              </w:rPr>
            </w:pPr>
            <w:r w:rsidRPr="00CF1F99">
              <w:rPr>
                <w:lang w:val="it-IT"/>
              </w:rPr>
              <w:t>Emiplegia</w:t>
            </w:r>
          </w:p>
          <w:p w:rsidR="00725E68" w:rsidRPr="00CF1F99" w:rsidRDefault="0063693D" w:rsidP="001A2362">
            <w:pPr>
              <w:rPr>
                <w:lang w:val="it-IT"/>
              </w:rPr>
            </w:pPr>
            <w:r w:rsidRPr="00CF1F99">
              <w:rPr>
                <w:lang w:val="it-IT"/>
              </w:rPr>
              <w:t>Sindrome di R</w:t>
            </w:r>
            <w:r w:rsidR="00725E68" w:rsidRPr="00CF1F99">
              <w:rPr>
                <w:lang w:val="it-IT"/>
              </w:rPr>
              <w:t>ett</w:t>
            </w:r>
          </w:p>
          <w:p w:rsidR="00725E68" w:rsidRPr="00CF1F99" w:rsidRDefault="0063693D" w:rsidP="001A2362">
            <w:pPr>
              <w:rPr>
                <w:lang w:val="it-IT"/>
              </w:rPr>
            </w:pPr>
            <w:r w:rsidRPr="00CF1F99">
              <w:rPr>
                <w:lang w:val="it-IT"/>
              </w:rPr>
              <w:t>Sindrome di W</w:t>
            </w:r>
            <w:r w:rsidR="00725E68" w:rsidRPr="00CF1F99">
              <w:rPr>
                <w:lang w:val="it-IT"/>
              </w:rPr>
              <w:t>est</w:t>
            </w:r>
          </w:p>
          <w:p w:rsidR="008679D3" w:rsidRPr="00CF1F99" w:rsidRDefault="008679D3" w:rsidP="001A2362">
            <w:pPr>
              <w:rPr>
                <w:lang w:val="it-IT"/>
              </w:rPr>
            </w:pPr>
            <w:r w:rsidRPr="00CF1F99">
              <w:rPr>
                <w:lang w:val="it-IT"/>
              </w:rPr>
              <w:t>Sindrome di Dravet</w:t>
            </w:r>
          </w:p>
          <w:p w:rsidR="008679D3" w:rsidRPr="00CF1F99" w:rsidRDefault="008679D3" w:rsidP="001A2362">
            <w:pPr>
              <w:rPr>
                <w:lang w:val="it-IT"/>
              </w:rPr>
            </w:pPr>
            <w:r w:rsidRPr="00CF1F99">
              <w:rPr>
                <w:lang w:val="it-IT"/>
              </w:rPr>
              <w:t>Sindrome di  Prader-Willi</w:t>
            </w:r>
          </w:p>
        </w:tc>
        <w:tc>
          <w:tcPr>
            <w:tcW w:w="2693" w:type="dxa"/>
          </w:tcPr>
          <w:p w:rsidR="00725E68" w:rsidRPr="00CF1F99" w:rsidRDefault="00E818B0" w:rsidP="001A2362">
            <w:pPr>
              <w:rPr>
                <w:lang w:val="it-IT"/>
              </w:rPr>
            </w:pPr>
            <w:r w:rsidRPr="00CF1F99">
              <w:rPr>
                <w:lang w:val="it-IT"/>
              </w:rPr>
              <w:lastRenderedPageBreak/>
              <w:t>Lettera e)</w:t>
            </w:r>
          </w:p>
          <w:p w:rsidR="00E818B0" w:rsidRPr="00CF1F99" w:rsidRDefault="00E818B0" w:rsidP="001A2362">
            <w:pPr>
              <w:rPr>
                <w:lang w:val="it-IT"/>
              </w:rPr>
            </w:pPr>
            <w:r w:rsidRPr="00CF1F99">
              <w:rPr>
                <w:lang w:val="it-IT"/>
              </w:rPr>
              <w:lastRenderedPageBreak/>
              <w:t xml:space="preserve"> </w:t>
            </w:r>
          </w:p>
          <w:p w:rsidR="00407D10" w:rsidRPr="00CF1F99" w:rsidRDefault="00407D10" w:rsidP="001A2362">
            <w:pPr>
              <w:rPr>
                <w:lang w:val="it-IT"/>
              </w:rPr>
            </w:pPr>
            <w:r w:rsidRPr="00CF1F99">
              <w:rPr>
                <w:lang w:val="it-IT"/>
              </w:rPr>
              <w:t xml:space="preserve">Per l’ammissibilità al programma il punteggio deve essere </w:t>
            </w:r>
            <w:r w:rsidRPr="00CF1F99">
              <w:rPr>
                <w:b/>
                <w:lang w:val="it-IT"/>
              </w:rPr>
              <w:t>minore o uguale a 1</w:t>
            </w:r>
          </w:p>
        </w:tc>
      </w:tr>
      <w:tr w:rsidR="00725E68" w:rsidRPr="00800120" w:rsidTr="00725E68">
        <w:tc>
          <w:tcPr>
            <w:tcW w:w="2569" w:type="dxa"/>
          </w:tcPr>
          <w:p w:rsidR="00725E68" w:rsidRPr="00CF1F99" w:rsidRDefault="00000000" w:rsidP="001A2362">
            <w:pPr>
              <w:rPr>
                <w:b/>
              </w:rPr>
            </w:pPr>
            <w:hyperlink r:id="rId12" w:history="1">
              <w:r w:rsidR="00725E68" w:rsidRPr="00CF1F99">
                <w:rPr>
                  <w:b/>
                </w:rPr>
                <w:t>Scala EDSS (Expanded Disability Status Scale)</w:t>
              </w:r>
            </w:hyperlink>
          </w:p>
          <w:p w:rsidR="00725E68" w:rsidRPr="00CF1F99" w:rsidRDefault="00725E68" w:rsidP="001A2362"/>
        </w:tc>
        <w:tc>
          <w:tcPr>
            <w:tcW w:w="6215" w:type="dxa"/>
          </w:tcPr>
          <w:p w:rsidR="001377E5" w:rsidRPr="00CF1F99" w:rsidRDefault="00725E68" w:rsidP="001377E5">
            <w:pPr>
              <w:spacing w:before="100" w:beforeAutospacing="1" w:after="100" w:afterAutospacing="1"/>
              <w:jc w:val="both"/>
              <w:rPr>
                <w:lang w:val="it-IT"/>
              </w:rPr>
            </w:pPr>
            <w:r w:rsidRPr="00CF1F99">
              <w:rPr>
                <w:lang w:val="it-IT"/>
              </w:rPr>
              <w:t xml:space="preserve">È strumento per misurare e valutare le caratteristiche cliniche dei pazienti affetti da </w:t>
            </w:r>
            <w:r w:rsidR="001377E5" w:rsidRPr="00CF1F99">
              <w:rPr>
                <w:b/>
                <w:u w:val="single"/>
                <w:lang w:val="it-IT"/>
              </w:rPr>
              <w:t>SCLEROSI MULTIPLA</w:t>
            </w:r>
            <w:r w:rsidR="001377E5" w:rsidRPr="00CF1F99">
              <w:rPr>
                <w:b/>
                <w:lang w:val="it-IT"/>
              </w:rPr>
              <w:t>.</w:t>
            </w:r>
            <w:r w:rsidR="001377E5" w:rsidRPr="00CF1F99">
              <w:rPr>
                <w:lang w:val="it-IT"/>
              </w:rPr>
              <w:t xml:space="preserve"> </w:t>
            </w:r>
            <w:r w:rsidRPr="00CF1F99">
              <w:rPr>
                <w:lang w:val="it-IT"/>
              </w:rPr>
              <w:t xml:space="preserve">Il punteggio EDSS totale viene determinato da due fattori: la capacità di deambulazione e i punteggi relativi ad otto </w:t>
            </w:r>
            <w:r w:rsidRPr="00CF1F99">
              <w:rPr>
                <w:rStyle w:val="Enfasigrassetto"/>
                <w:lang w:val="it-IT"/>
              </w:rPr>
              <w:t>sistemi funzionali</w:t>
            </w:r>
            <w:r w:rsidRPr="00CF1F99">
              <w:rPr>
                <w:lang w:val="it-IT"/>
              </w:rPr>
              <w:t xml:space="preserve">. </w:t>
            </w:r>
            <w:r w:rsidR="001377E5" w:rsidRPr="00CF1F99">
              <w:rPr>
                <w:b/>
                <w:i/>
                <w:u w:val="single"/>
                <w:lang w:val="it-IT"/>
              </w:rPr>
              <w:t>SCALA IN ALLEGATO AL BANDO.</w:t>
            </w:r>
          </w:p>
          <w:p w:rsidR="00725E68" w:rsidRPr="00CF1F99" w:rsidRDefault="00725E68" w:rsidP="001A2362">
            <w:pPr>
              <w:jc w:val="both"/>
              <w:rPr>
                <w:lang w:val="it-IT"/>
              </w:rPr>
            </w:pPr>
          </w:p>
        </w:tc>
        <w:tc>
          <w:tcPr>
            <w:tcW w:w="2268" w:type="dxa"/>
          </w:tcPr>
          <w:p w:rsidR="00725E68" w:rsidRPr="00CF1F99" w:rsidRDefault="00725E68" w:rsidP="001A2362">
            <w:pPr>
              <w:jc w:val="both"/>
              <w:rPr>
                <w:lang w:val="it-IT"/>
              </w:rPr>
            </w:pPr>
            <w:r w:rsidRPr="00CF1F99">
              <w:rPr>
                <w:lang w:val="it-IT"/>
              </w:rPr>
              <w:t>Sclerosi multipla</w:t>
            </w:r>
          </w:p>
        </w:tc>
        <w:tc>
          <w:tcPr>
            <w:tcW w:w="2693" w:type="dxa"/>
          </w:tcPr>
          <w:p w:rsidR="00725E68" w:rsidRPr="00CF1F99" w:rsidRDefault="00E75E7E" w:rsidP="001A2362">
            <w:pPr>
              <w:jc w:val="both"/>
              <w:rPr>
                <w:lang w:val="it-IT"/>
              </w:rPr>
            </w:pPr>
            <w:r w:rsidRPr="00CF1F99">
              <w:rPr>
                <w:lang w:val="it-IT"/>
              </w:rPr>
              <w:t>Lettera e)</w:t>
            </w:r>
          </w:p>
          <w:p w:rsidR="00E75E7E" w:rsidRPr="00CF1F99" w:rsidRDefault="00E75E7E" w:rsidP="001A2362">
            <w:pPr>
              <w:jc w:val="both"/>
              <w:rPr>
                <w:lang w:val="it-IT"/>
              </w:rPr>
            </w:pPr>
          </w:p>
          <w:p w:rsidR="00E75E7E" w:rsidRPr="00CF1F99" w:rsidRDefault="00E75E7E" w:rsidP="001A2362">
            <w:pPr>
              <w:jc w:val="both"/>
              <w:rPr>
                <w:lang w:val="it-IT"/>
              </w:rPr>
            </w:pPr>
            <w:r w:rsidRPr="00CF1F99">
              <w:rPr>
                <w:lang w:val="it-IT"/>
              </w:rPr>
              <w:t xml:space="preserve">Per l’ammissibilità al programma il punteggio deve essere </w:t>
            </w:r>
            <w:r w:rsidRPr="00CF1F99">
              <w:rPr>
                <w:b/>
                <w:lang w:val="it-IT"/>
              </w:rPr>
              <w:t>maggiore o uguale a 9.</w:t>
            </w:r>
          </w:p>
        </w:tc>
      </w:tr>
      <w:tr w:rsidR="00725E68" w:rsidRPr="00800120" w:rsidTr="00725E68">
        <w:tc>
          <w:tcPr>
            <w:tcW w:w="2569" w:type="dxa"/>
          </w:tcPr>
          <w:p w:rsidR="00725E68" w:rsidRPr="00CF1F99" w:rsidRDefault="00725E68" w:rsidP="001A2362">
            <w:pPr>
              <w:rPr>
                <w:b/>
                <w:lang w:val="it-IT"/>
              </w:rPr>
            </w:pPr>
            <w:r w:rsidRPr="00CF1F99">
              <w:rPr>
                <w:b/>
                <w:lang w:val="it-IT"/>
              </w:rPr>
              <w:t>Scala Hoehn e Yahr</w:t>
            </w:r>
          </w:p>
        </w:tc>
        <w:tc>
          <w:tcPr>
            <w:tcW w:w="6215" w:type="dxa"/>
          </w:tcPr>
          <w:p w:rsidR="00725E68" w:rsidRPr="00CF1F99" w:rsidRDefault="00725E68" w:rsidP="001A2362">
            <w:pPr>
              <w:jc w:val="both"/>
              <w:rPr>
                <w:lang w:val="it-IT"/>
              </w:rPr>
            </w:pPr>
            <w:r w:rsidRPr="00CF1F99">
              <w:rPr>
                <w:lang w:val="it-IT"/>
              </w:rPr>
              <w:t xml:space="preserve">Viene usata in campo medico per descrivere i sintomi della progressione del morbo di </w:t>
            </w:r>
            <w:r w:rsidR="00F64163" w:rsidRPr="00CF1F99">
              <w:rPr>
                <w:b/>
                <w:lang w:val="it-IT"/>
              </w:rPr>
              <w:t>PARKINSON.</w:t>
            </w:r>
            <w:r w:rsidR="00ED6AA7" w:rsidRPr="00CF1F99">
              <w:rPr>
                <w:lang w:val="it-IT"/>
              </w:rPr>
              <w:t xml:space="preserve"> L’intensità var</w:t>
            </w:r>
            <w:r w:rsidRPr="00CF1F99">
              <w:rPr>
                <w:lang w:val="it-IT"/>
              </w:rPr>
              <w:t>i</w:t>
            </w:r>
            <w:r w:rsidR="00ED6AA7" w:rsidRPr="00CF1F99">
              <w:rPr>
                <w:lang w:val="it-IT"/>
              </w:rPr>
              <w:t>a</w:t>
            </w:r>
            <w:r w:rsidRPr="00CF1F99">
              <w:rPr>
                <w:lang w:val="it-IT"/>
              </w:rPr>
              <w:t xml:space="preserve"> da uno Stadio 1 ad un massimo di gravità Stadio 5.</w:t>
            </w:r>
          </w:p>
          <w:p w:rsidR="00F64163" w:rsidRPr="00CF1F99" w:rsidRDefault="00F64163" w:rsidP="00F64163">
            <w:pPr>
              <w:spacing w:before="100" w:beforeAutospacing="1" w:after="100" w:afterAutospacing="1"/>
              <w:jc w:val="both"/>
              <w:rPr>
                <w:lang w:val="it-IT"/>
              </w:rPr>
            </w:pPr>
            <w:r w:rsidRPr="00CF1F99">
              <w:rPr>
                <w:b/>
                <w:i/>
                <w:u w:val="single"/>
                <w:lang w:val="it-IT"/>
              </w:rPr>
              <w:t>SCALA IN ALLEGATO AL BANDO.</w:t>
            </w:r>
          </w:p>
          <w:p w:rsidR="00F64163" w:rsidRPr="00CF1F99" w:rsidRDefault="00F64163" w:rsidP="001A2362">
            <w:pPr>
              <w:jc w:val="both"/>
              <w:rPr>
                <w:lang w:val="it-IT"/>
              </w:rPr>
            </w:pPr>
          </w:p>
        </w:tc>
        <w:tc>
          <w:tcPr>
            <w:tcW w:w="2268" w:type="dxa"/>
          </w:tcPr>
          <w:p w:rsidR="00725E68" w:rsidRPr="00CF1F99" w:rsidRDefault="00725E68" w:rsidP="001A2362">
            <w:pPr>
              <w:rPr>
                <w:lang w:val="it-IT"/>
              </w:rPr>
            </w:pPr>
            <w:r w:rsidRPr="00CF1F99">
              <w:rPr>
                <w:lang w:val="it-IT"/>
              </w:rPr>
              <w:t>Morbo di Parkinson</w:t>
            </w:r>
          </w:p>
          <w:p w:rsidR="00725E68" w:rsidRPr="00CF1F99" w:rsidRDefault="00725E68" w:rsidP="001A2362">
            <w:pPr>
              <w:rPr>
                <w:lang w:val="it-IT"/>
              </w:rPr>
            </w:pPr>
            <w:r w:rsidRPr="00CF1F99">
              <w:rPr>
                <w:lang w:val="it-IT"/>
              </w:rPr>
              <w:t>Sindromi extrapiramidali</w:t>
            </w:r>
          </w:p>
        </w:tc>
        <w:tc>
          <w:tcPr>
            <w:tcW w:w="2693" w:type="dxa"/>
          </w:tcPr>
          <w:p w:rsidR="00725E68" w:rsidRPr="00CF1F99" w:rsidRDefault="00F241D4" w:rsidP="001A2362">
            <w:pPr>
              <w:rPr>
                <w:lang w:val="it-IT"/>
              </w:rPr>
            </w:pPr>
            <w:r w:rsidRPr="00CF1F99">
              <w:rPr>
                <w:lang w:val="it-IT"/>
              </w:rPr>
              <w:t>Lettera e)</w:t>
            </w:r>
          </w:p>
          <w:p w:rsidR="00F241D4" w:rsidRPr="00CF1F99" w:rsidRDefault="00F241D4" w:rsidP="001A2362">
            <w:pPr>
              <w:rPr>
                <w:lang w:val="it-IT"/>
              </w:rPr>
            </w:pPr>
          </w:p>
          <w:p w:rsidR="00F241D4" w:rsidRPr="00CF1F99" w:rsidRDefault="00F241D4" w:rsidP="001A2362">
            <w:pPr>
              <w:rPr>
                <w:lang w:val="it-IT"/>
              </w:rPr>
            </w:pPr>
            <w:r w:rsidRPr="00CF1F99">
              <w:rPr>
                <w:lang w:val="it-IT"/>
              </w:rPr>
              <w:t xml:space="preserve">Per l’ammissibilità al programma il livello di severità deve essere </w:t>
            </w:r>
            <w:r w:rsidRPr="00CF1F99">
              <w:rPr>
                <w:b/>
                <w:lang w:val="it-IT"/>
              </w:rPr>
              <w:t xml:space="preserve">corrispondente </w:t>
            </w:r>
            <w:r w:rsidR="00F64163" w:rsidRPr="00CF1F99">
              <w:rPr>
                <w:b/>
                <w:lang w:val="it-IT"/>
              </w:rPr>
              <w:t xml:space="preserve"> </w:t>
            </w:r>
            <w:r w:rsidRPr="00CF1F99">
              <w:rPr>
                <w:b/>
                <w:lang w:val="it-IT"/>
              </w:rPr>
              <w:t>allo Stadio 5</w:t>
            </w:r>
          </w:p>
        </w:tc>
      </w:tr>
      <w:tr w:rsidR="00FE1FBB" w:rsidRPr="00800120" w:rsidTr="00725E68">
        <w:tc>
          <w:tcPr>
            <w:tcW w:w="2569" w:type="dxa"/>
          </w:tcPr>
          <w:p w:rsidR="00FE1FBB" w:rsidRPr="00CF1F99" w:rsidRDefault="00FE1FBB" w:rsidP="001A2362">
            <w:pPr>
              <w:rPr>
                <w:b/>
                <w:lang w:val="it-IT"/>
              </w:rPr>
            </w:pPr>
            <w:r w:rsidRPr="00CF1F99">
              <w:rPr>
                <w:b/>
                <w:lang w:val="it-IT"/>
              </w:rPr>
              <w:t>Valutazione deprivazione sensoriale</w:t>
            </w:r>
          </w:p>
        </w:tc>
        <w:tc>
          <w:tcPr>
            <w:tcW w:w="6215" w:type="dxa"/>
          </w:tcPr>
          <w:p w:rsidR="00FE1FBB" w:rsidRPr="00CF1F99" w:rsidRDefault="00E24626" w:rsidP="001A2362">
            <w:pPr>
              <w:jc w:val="both"/>
              <w:rPr>
                <w:lang w:val="it-IT"/>
              </w:rPr>
            </w:pPr>
            <w:r w:rsidRPr="00CF1F99">
              <w:rPr>
                <w:lang w:val="it-IT"/>
              </w:rPr>
              <w:t xml:space="preserve">Certificato medico </w:t>
            </w:r>
            <w:r w:rsidRPr="00CF1F99">
              <w:rPr>
                <w:b/>
                <w:lang w:val="it-IT"/>
              </w:rPr>
              <w:t>specialistico da parte di una struttura afferente alla Sanità Pubblica</w:t>
            </w:r>
            <w:r w:rsidR="00106612" w:rsidRPr="00CF1F99">
              <w:rPr>
                <w:b/>
                <w:lang w:val="it-IT"/>
              </w:rPr>
              <w:t xml:space="preserve"> ( con relativo punteggio del danno)</w:t>
            </w:r>
          </w:p>
        </w:tc>
        <w:tc>
          <w:tcPr>
            <w:tcW w:w="2268" w:type="dxa"/>
          </w:tcPr>
          <w:p w:rsidR="00FE1FBB" w:rsidRPr="00CF1F99" w:rsidRDefault="0089507D" w:rsidP="001A2362">
            <w:pPr>
              <w:rPr>
                <w:lang w:val="it-IT"/>
              </w:rPr>
            </w:pPr>
            <w:r w:rsidRPr="00CF1F99">
              <w:rPr>
                <w:lang w:val="it-IT"/>
              </w:rPr>
              <w:t xml:space="preserve">Deprivazione sensoriale </w:t>
            </w:r>
            <w:r w:rsidRPr="00CF1F99">
              <w:rPr>
                <w:b/>
                <w:u w:val="single"/>
                <w:lang w:val="it-IT"/>
              </w:rPr>
              <w:t>visiva</w:t>
            </w:r>
            <w:r w:rsidR="00FB2BA8" w:rsidRPr="00CF1F99">
              <w:rPr>
                <w:b/>
                <w:u w:val="single"/>
                <w:lang w:val="it-IT"/>
              </w:rPr>
              <w:t xml:space="preserve">  e acustica</w:t>
            </w:r>
          </w:p>
          <w:p w:rsidR="0089507D" w:rsidRPr="00CF1F99" w:rsidRDefault="0089507D" w:rsidP="00FB2BA8">
            <w:pPr>
              <w:rPr>
                <w:lang w:val="it-IT"/>
              </w:rPr>
            </w:pPr>
          </w:p>
        </w:tc>
        <w:tc>
          <w:tcPr>
            <w:tcW w:w="2693" w:type="dxa"/>
          </w:tcPr>
          <w:p w:rsidR="00FE1FBB" w:rsidRPr="00CF1F99" w:rsidRDefault="00982DA6" w:rsidP="001A2362">
            <w:pPr>
              <w:rPr>
                <w:lang w:val="it-IT"/>
              </w:rPr>
            </w:pPr>
            <w:r w:rsidRPr="00CF1F99">
              <w:rPr>
                <w:lang w:val="it-IT"/>
              </w:rPr>
              <w:t>Lettera f)</w:t>
            </w:r>
          </w:p>
          <w:p w:rsidR="00982DA6" w:rsidRPr="00CF1F99" w:rsidRDefault="00982DA6" w:rsidP="001A2362">
            <w:pPr>
              <w:rPr>
                <w:lang w:val="it-IT"/>
              </w:rPr>
            </w:pPr>
          </w:p>
          <w:p w:rsidR="00066792" w:rsidRPr="00CF1F99" w:rsidRDefault="00982DA6" w:rsidP="001A2362">
            <w:pPr>
              <w:rPr>
                <w:lang w:val="it-IT"/>
              </w:rPr>
            </w:pPr>
            <w:r w:rsidRPr="00CF1F99">
              <w:rPr>
                <w:lang w:val="it-IT"/>
              </w:rPr>
              <w:t xml:space="preserve">Per l’ammissibilità al programma il livello di </w:t>
            </w:r>
            <w:r w:rsidRPr="00CF1F99">
              <w:rPr>
                <w:b/>
                <w:lang w:val="it-IT"/>
              </w:rPr>
              <w:t>severità visivo</w:t>
            </w:r>
            <w:r w:rsidRPr="00CF1F99">
              <w:rPr>
                <w:lang w:val="it-IT"/>
              </w:rPr>
              <w:t xml:space="preserve"> deve essere non superiore a </w:t>
            </w:r>
            <w:r w:rsidRPr="00CF1F99">
              <w:rPr>
                <w:b/>
                <w:lang w:val="it-IT"/>
              </w:rPr>
              <w:t>1/20</w:t>
            </w:r>
            <w:r w:rsidRPr="00CF1F99">
              <w:rPr>
                <w:lang w:val="it-IT"/>
              </w:rPr>
              <w:t xml:space="preserve"> in entrambi gli occhi o </w:t>
            </w:r>
            <w:r w:rsidRPr="00CF1F99">
              <w:rPr>
                <w:lang w:val="it-IT"/>
              </w:rPr>
              <w:lastRenderedPageBreak/>
              <w:t>nell’occhio migliore</w:t>
            </w:r>
            <w:r w:rsidR="00066792" w:rsidRPr="00CF1F99">
              <w:rPr>
                <w:lang w:val="it-IT"/>
              </w:rPr>
              <w:t>, anche con eventuale correzione o con residuo perimetrico binoculare inferiore a 10%.</w:t>
            </w:r>
          </w:p>
          <w:p w:rsidR="00066792" w:rsidRPr="00CF1F99" w:rsidRDefault="00066792" w:rsidP="001A2362">
            <w:pPr>
              <w:rPr>
                <w:lang w:val="it-IT"/>
              </w:rPr>
            </w:pPr>
          </w:p>
          <w:p w:rsidR="00066792" w:rsidRPr="00CF1F99" w:rsidRDefault="00066792" w:rsidP="001A2362">
            <w:pPr>
              <w:rPr>
                <w:lang w:val="it-IT"/>
              </w:rPr>
            </w:pPr>
            <w:r w:rsidRPr="00CF1F99">
              <w:rPr>
                <w:lang w:val="it-IT"/>
              </w:rPr>
              <w:t xml:space="preserve">Per l’ammissibilità al programma il livello di </w:t>
            </w:r>
            <w:r w:rsidRPr="00CF1F99">
              <w:rPr>
                <w:b/>
                <w:lang w:val="it-IT"/>
              </w:rPr>
              <w:t xml:space="preserve">severità acustica </w:t>
            </w:r>
            <w:r w:rsidR="00D0569E" w:rsidRPr="00CF1F99">
              <w:rPr>
                <w:b/>
                <w:lang w:val="it-IT"/>
              </w:rPr>
              <w:t>deve essere pari o superiore a 90 decibel HTL di media fra le frequenze 500,1000, 2000 Hertz nell’orecchio migliore.</w:t>
            </w:r>
          </w:p>
          <w:p w:rsidR="00982DA6" w:rsidRPr="00CF1F99" w:rsidRDefault="00982DA6" w:rsidP="001A2362">
            <w:pPr>
              <w:rPr>
                <w:lang w:val="it-IT"/>
              </w:rPr>
            </w:pPr>
            <w:r w:rsidRPr="00CF1F99">
              <w:rPr>
                <w:lang w:val="it-IT"/>
              </w:rPr>
              <w:t xml:space="preserve"> </w:t>
            </w:r>
          </w:p>
        </w:tc>
      </w:tr>
      <w:tr w:rsidR="00D0569E" w:rsidRPr="00800120" w:rsidTr="00725E68">
        <w:tc>
          <w:tcPr>
            <w:tcW w:w="2569" w:type="dxa"/>
          </w:tcPr>
          <w:p w:rsidR="00D0569E" w:rsidRPr="00CF1F99" w:rsidRDefault="00D0569E" w:rsidP="001A2362">
            <w:pPr>
              <w:rPr>
                <w:b/>
                <w:lang w:val="it-IT"/>
              </w:rPr>
            </w:pPr>
            <w:r w:rsidRPr="00CF1F99">
              <w:rPr>
                <w:b/>
                <w:lang w:val="it-IT"/>
              </w:rPr>
              <w:lastRenderedPageBreak/>
              <w:t>Valutazione Disturbo Spettro Autistico</w:t>
            </w:r>
          </w:p>
        </w:tc>
        <w:tc>
          <w:tcPr>
            <w:tcW w:w="6215" w:type="dxa"/>
          </w:tcPr>
          <w:p w:rsidR="00D0569E" w:rsidRPr="00CF1F99" w:rsidRDefault="00BC46F7" w:rsidP="001A2362">
            <w:pPr>
              <w:jc w:val="both"/>
              <w:rPr>
                <w:lang w:val="it-IT"/>
              </w:rPr>
            </w:pPr>
            <w:r w:rsidRPr="00CF1F99">
              <w:rPr>
                <w:lang w:val="it-IT"/>
              </w:rPr>
              <w:t xml:space="preserve">Diagnosi medica </w:t>
            </w:r>
            <w:r w:rsidRPr="00CF1F99">
              <w:rPr>
                <w:b/>
                <w:lang w:val="it-IT"/>
              </w:rPr>
              <w:t>specialistica effettuata presso Struttura Pubblica</w:t>
            </w:r>
            <w:r w:rsidRPr="00CF1F99">
              <w:rPr>
                <w:lang w:val="it-IT"/>
              </w:rPr>
              <w:t>.</w:t>
            </w:r>
          </w:p>
        </w:tc>
        <w:tc>
          <w:tcPr>
            <w:tcW w:w="2268" w:type="dxa"/>
          </w:tcPr>
          <w:p w:rsidR="00D0569E" w:rsidRPr="00CF1F99" w:rsidRDefault="00BC46F7" w:rsidP="001A2362">
            <w:pPr>
              <w:rPr>
                <w:lang w:val="it-IT"/>
              </w:rPr>
            </w:pPr>
            <w:r w:rsidRPr="00CF1F99">
              <w:rPr>
                <w:lang w:val="it-IT"/>
              </w:rPr>
              <w:t>Disturbo dello Spettro Autistico</w:t>
            </w:r>
          </w:p>
          <w:p w:rsidR="00BC46F7" w:rsidRPr="00CF1F99" w:rsidRDefault="00BC46F7" w:rsidP="001A2362">
            <w:pPr>
              <w:rPr>
                <w:lang w:val="it-IT"/>
              </w:rPr>
            </w:pPr>
            <w:r w:rsidRPr="00CF1F99">
              <w:rPr>
                <w:lang w:val="it-IT"/>
              </w:rPr>
              <w:t>Sindrome di Asperger Disturbo disintegrativo dell´infanzia</w:t>
            </w:r>
          </w:p>
          <w:p w:rsidR="00BC46F7" w:rsidRPr="00CF1F99" w:rsidRDefault="00BC46F7" w:rsidP="001A2362">
            <w:pPr>
              <w:rPr>
                <w:lang w:val="it-IT"/>
              </w:rPr>
            </w:pPr>
            <w:r w:rsidRPr="00CF1F99">
              <w:rPr>
                <w:lang w:val="it-IT"/>
              </w:rPr>
              <w:t>Disturbi pervasivi dello sviluppo non altrimenti specificati ascritti al livello 3 della classificazione del DSM-5</w:t>
            </w:r>
            <w:r w:rsidR="0062724B" w:rsidRPr="00CF1F99">
              <w:rPr>
                <w:lang w:val="it-IT"/>
              </w:rPr>
              <w:t xml:space="preserve"> (</w:t>
            </w:r>
            <w:r w:rsidR="00DC01CA" w:rsidRPr="00CF1F99">
              <w:rPr>
                <w:lang w:val="it-IT"/>
              </w:rPr>
              <w:t xml:space="preserve">2013, </w:t>
            </w:r>
            <w:r w:rsidR="0062724B" w:rsidRPr="00CF1F99">
              <w:rPr>
                <w:lang w:val="it-IT"/>
              </w:rPr>
              <w:t>2014)</w:t>
            </w:r>
          </w:p>
        </w:tc>
        <w:tc>
          <w:tcPr>
            <w:tcW w:w="2693" w:type="dxa"/>
          </w:tcPr>
          <w:p w:rsidR="00D0569E" w:rsidRPr="00CF1F99" w:rsidRDefault="0062724B" w:rsidP="001A2362">
            <w:pPr>
              <w:rPr>
                <w:lang w:val="it-IT"/>
              </w:rPr>
            </w:pPr>
            <w:r w:rsidRPr="00CF1F99">
              <w:rPr>
                <w:lang w:val="it-IT"/>
              </w:rPr>
              <w:t>Lettera g)</w:t>
            </w:r>
          </w:p>
          <w:p w:rsidR="0062724B" w:rsidRPr="00CF1F99" w:rsidRDefault="0062724B" w:rsidP="001A2362">
            <w:pPr>
              <w:rPr>
                <w:lang w:val="it-IT"/>
              </w:rPr>
            </w:pPr>
          </w:p>
          <w:p w:rsidR="0062724B" w:rsidRPr="00CF1F99" w:rsidRDefault="004E0A67" w:rsidP="001A2362">
            <w:pPr>
              <w:rPr>
                <w:lang w:val="it-IT"/>
              </w:rPr>
            </w:pPr>
            <w:r w:rsidRPr="00CF1F99">
              <w:rPr>
                <w:lang w:val="it-IT"/>
              </w:rPr>
              <w:t xml:space="preserve">Per l’ammissibilità al programma il certificato diagnostico deve indicare chiaramente che la patologia </w:t>
            </w:r>
            <w:r w:rsidR="00A05B86" w:rsidRPr="00CF1F99">
              <w:rPr>
                <w:lang w:val="it-IT"/>
              </w:rPr>
              <w:t>è ascrivibile ad un disturbo dello spettro autistico, livello 3 della classificazione del Ma</w:t>
            </w:r>
            <w:r w:rsidR="00DC01CA" w:rsidRPr="00CF1F99">
              <w:rPr>
                <w:lang w:val="it-IT"/>
              </w:rPr>
              <w:t>nuale Diagnostico dei Disturbi M</w:t>
            </w:r>
            <w:r w:rsidR="00A05B86" w:rsidRPr="00CF1F99">
              <w:rPr>
                <w:lang w:val="it-IT"/>
              </w:rPr>
              <w:t xml:space="preserve">entali, DSM-5. </w:t>
            </w:r>
          </w:p>
        </w:tc>
      </w:tr>
      <w:tr w:rsidR="00725E68" w:rsidRPr="00800120" w:rsidTr="00725E68">
        <w:tc>
          <w:tcPr>
            <w:tcW w:w="2569" w:type="dxa"/>
          </w:tcPr>
          <w:p w:rsidR="00725E68" w:rsidRPr="00CF1F99" w:rsidRDefault="00725E68" w:rsidP="001A2362">
            <w:pPr>
              <w:rPr>
                <w:b/>
                <w:lang w:val="it-IT"/>
              </w:rPr>
            </w:pPr>
            <w:r w:rsidRPr="00CF1F99">
              <w:rPr>
                <w:b/>
                <w:lang w:val="it-IT"/>
              </w:rPr>
              <w:t>Scala</w:t>
            </w:r>
            <w:r w:rsidR="006D7F90" w:rsidRPr="00CF1F99">
              <w:rPr>
                <w:b/>
                <w:lang w:val="it-IT"/>
              </w:rPr>
              <w:t xml:space="preserve"> </w:t>
            </w:r>
            <w:r w:rsidRPr="00CF1F99">
              <w:rPr>
                <w:b/>
                <w:lang w:val="it-IT"/>
              </w:rPr>
              <w:t xml:space="preserve"> L</w:t>
            </w:r>
            <w:r w:rsidR="006D7F90" w:rsidRPr="00CF1F99">
              <w:rPr>
                <w:b/>
                <w:lang w:val="it-IT"/>
              </w:rPr>
              <w:t>APMER</w:t>
            </w:r>
          </w:p>
        </w:tc>
        <w:tc>
          <w:tcPr>
            <w:tcW w:w="6215" w:type="dxa"/>
          </w:tcPr>
          <w:p w:rsidR="00725E68" w:rsidRPr="00CF1F99" w:rsidRDefault="00725E68" w:rsidP="001A2362">
            <w:pPr>
              <w:rPr>
                <w:lang w:val="it-IT"/>
              </w:rPr>
            </w:pPr>
            <w:r w:rsidRPr="00CF1F99">
              <w:rPr>
                <w:lang w:val="it-IT"/>
              </w:rPr>
              <w:t>Valuta il livello di ritardo mentale</w:t>
            </w:r>
            <w:r w:rsidR="006D7F90" w:rsidRPr="00CF1F99">
              <w:rPr>
                <w:lang w:val="it-IT"/>
              </w:rPr>
              <w:t xml:space="preserve"> (</w:t>
            </w:r>
            <w:r w:rsidR="006D7F90" w:rsidRPr="00CF1F99">
              <w:rPr>
                <w:b/>
                <w:lang w:val="it-IT"/>
              </w:rPr>
              <w:t>valutazione presso struttura pubblica, già in possesso del paziente, che certifichi un QI inferiore o uguale a 34).</w:t>
            </w:r>
            <w:r w:rsidR="00CF1F99">
              <w:rPr>
                <w:b/>
                <w:lang w:val="it-IT"/>
              </w:rPr>
              <w:t xml:space="preserve"> </w:t>
            </w:r>
            <w:r w:rsidR="00CF1F99" w:rsidRPr="00CF1F99">
              <w:rPr>
                <w:b/>
                <w:i/>
                <w:u w:val="single"/>
                <w:lang w:val="it-IT"/>
              </w:rPr>
              <w:t>SCALA IN ALLEGATO AL BANDO.</w:t>
            </w:r>
          </w:p>
        </w:tc>
        <w:tc>
          <w:tcPr>
            <w:tcW w:w="2268" w:type="dxa"/>
          </w:tcPr>
          <w:p w:rsidR="00725E68" w:rsidRPr="00CF1F99" w:rsidRDefault="00725E68" w:rsidP="001A2362">
            <w:pPr>
              <w:rPr>
                <w:rFonts w:cs="Times New Roman"/>
                <w:lang w:val="it-IT"/>
              </w:rPr>
            </w:pPr>
            <w:r w:rsidRPr="00CF1F99">
              <w:rPr>
                <w:rFonts w:cs="Times New Roman"/>
                <w:lang w:val="it-IT"/>
              </w:rPr>
              <w:t>Ritardo Mentale Grave o Profondo</w:t>
            </w:r>
          </w:p>
          <w:p w:rsidR="00725E68" w:rsidRPr="00CF1F99" w:rsidRDefault="00725E68" w:rsidP="001A2362">
            <w:pPr>
              <w:rPr>
                <w:rFonts w:cs="Times New Roman"/>
                <w:lang w:val="it-IT"/>
              </w:rPr>
            </w:pPr>
            <w:r w:rsidRPr="00CF1F99">
              <w:rPr>
                <w:rFonts w:cs="Times New Roman"/>
                <w:lang w:val="it-IT"/>
              </w:rPr>
              <w:t>Sindrome di Down</w:t>
            </w:r>
          </w:p>
          <w:p w:rsidR="00725E68" w:rsidRPr="00CF1F99" w:rsidRDefault="00725E68" w:rsidP="001A2362">
            <w:pPr>
              <w:rPr>
                <w:rFonts w:cs="Times New Roman"/>
                <w:lang w:val="it-IT"/>
              </w:rPr>
            </w:pPr>
            <w:r w:rsidRPr="00CF1F99">
              <w:rPr>
                <w:rFonts w:cs="Times New Roman"/>
                <w:lang w:val="it-IT"/>
              </w:rPr>
              <w:t>Insufficienza mentale</w:t>
            </w:r>
          </w:p>
          <w:p w:rsidR="00725E68" w:rsidRPr="00CF1F99" w:rsidRDefault="00725E68" w:rsidP="001A2362">
            <w:pPr>
              <w:rPr>
                <w:rFonts w:cs="Times New Roman"/>
                <w:lang w:val="it-IT"/>
              </w:rPr>
            </w:pPr>
            <w:r w:rsidRPr="00CF1F99">
              <w:rPr>
                <w:rFonts w:cs="Times New Roman"/>
                <w:lang w:val="it-IT"/>
              </w:rPr>
              <w:t>Sindrome di Angelman</w:t>
            </w:r>
          </w:p>
          <w:p w:rsidR="00715347" w:rsidRPr="00CF1F99" w:rsidRDefault="00715347" w:rsidP="001A2362">
            <w:pPr>
              <w:rPr>
                <w:lang w:val="it-IT"/>
              </w:rPr>
            </w:pPr>
          </w:p>
        </w:tc>
        <w:tc>
          <w:tcPr>
            <w:tcW w:w="2693" w:type="dxa"/>
          </w:tcPr>
          <w:p w:rsidR="00725E68" w:rsidRPr="00CF1F99" w:rsidRDefault="00655177" w:rsidP="001A2362">
            <w:pPr>
              <w:rPr>
                <w:rFonts w:cs="Times New Roman"/>
                <w:lang w:val="it-IT"/>
              </w:rPr>
            </w:pPr>
            <w:r w:rsidRPr="00CF1F99">
              <w:rPr>
                <w:rFonts w:cs="Times New Roman"/>
                <w:lang w:val="it-IT"/>
              </w:rPr>
              <w:t>Lettera h)</w:t>
            </w:r>
          </w:p>
          <w:p w:rsidR="00655177" w:rsidRPr="00CF1F99" w:rsidRDefault="00655177" w:rsidP="001A2362">
            <w:pPr>
              <w:rPr>
                <w:rFonts w:cs="Times New Roman"/>
                <w:lang w:val="it-IT"/>
              </w:rPr>
            </w:pPr>
          </w:p>
          <w:p w:rsidR="00655177" w:rsidRPr="00CF1F99" w:rsidRDefault="000552AB" w:rsidP="006D7F90">
            <w:pPr>
              <w:rPr>
                <w:rFonts w:cs="Times New Roman"/>
                <w:lang w:val="it-IT"/>
              </w:rPr>
            </w:pPr>
            <w:r w:rsidRPr="00CF1F99">
              <w:rPr>
                <w:lang w:val="it-IT"/>
              </w:rPr>
              <w:t xml:space="preserve">Per l’ammissibilità al programma il punteggio deve essere </w:t>
            </w:r>
            <w:r w:rsidRPr="00CF1F99">
              <w:rPr>
                <w:b/>
                <w:lang w:val="it-IT"/>
              </w:rPr>
              <w:t>inferiore o uguale a 8</w:t>
            </w:r>
            <w:r w:rsidR="000D5B6C" w:rsidRPr="00CF1F99">
              <w:rPr>
                <w:b/>
                <w:lang w:val="it-IT"/>
              </w:rPr>
              <w:t xml:space="preserve"> </w:t>
            </w:r>
          </w:p>
        </w:tc>
      </w:tr>
      <w:tr w:rsidR="000552AB" w:rsidRPr="00800120" w:rsidTr="00725E68">
        <w:tc>
          <w:tcPr>
            <w:tcW w:w="2569" w:type="dxa"/>
          </w:tcPr>
          <w:p w:rsidR="000552AB" w:rsidRPr="00CF1F99" w:rsidRDefault="000D5B6C" w:rsidP="001A2362">
            <w:pPr>
              <w:rPr>
                <w:b/>
                <w:lang w:val="it-IT"/>
              </w:rPr>
            </w:pPr>
            <w:r w:rsidRPr="00CF1F99">
              <w:rPr>
                <w:b/>
                <w:lang w:val="it-IT"/>
              </w:rPr>
              <w:t>Certificato per pazienti lettera i).</w:t>
            </w:r>
          </w:p>
          <w:p w:rsidR="00C85A9D" w:rsidRPr="00CF1F99" w:rsidRDefault="00C85A9D" w:rsidP="001A2362">
            <w:pPr>
              <w:rPr>
                <w:b/>
                <w:lang w:val="it-IT"/>
              </w:rPr>
            </w:pPr>
            <w:r w:rsidRPr="00CF1F99">
              <w:rPr>
                <w:rFonts w:eastAsia="Times New Roman" w:cs="Times New Roman"/>
                <w:b/>
                <w:sz w:val="24"/>
                <w:szCs w:val="24"/>
                <w:lang w:val="it-IT"/>
              </w:rPr>
              <w:t xml:space="preserve">Altre persone in </w:t>
            </w:r>
            <w:r w:rsidRPr="00CF1F99">
              <w:rPr>
                <w:rFonts w:eastAsia="Times New Roman" w:cs="Times New Roman"/>
                <w:b/>
                <w:sz w:val="24"/>
                <w:szCs w:val="24"/>
                <w:lang w:val="it-IT"/>
              </w:rPr>
              <w:lastRenderedPageBreak/>
              <w:t>condizione di dipendenza vitale</w:t>
            </w:r>
          </w:p>
        </w:tc>
        <w:tc>
          <w:tcPr>
            <w:tcW w:w="6215" w:type="dxa"/>
          </w:tcPr>
          <w:p w:rsidR="006D61CA" w:rsidRPr="00CF1F99" w:rsidRDefault="006D61CA" w:rsidP="001A2362">
            <w:pPr>
              <w:rPr>
                <w:lang w:val="it-IT"/>
              </w:rPr>
            </w:pPr>
            <w:r w:rsidRPr="00CF1F99">
              <w:rPr>
                <w:lang w:val="it-IT"/>
              </w:rPr>
              <w:lastRenderedPageBreak/>
              <w:t>Patologie non altrimenti classificate nelle scale precedenti.</w:t>
            </w:r>
          </w:p>
          <w:p w:rsidR="000552AB" w:rsidRPr="00CF1F99" w:rsidRDefault="00C85A9D" w:rsidP="001A2362">
            <w:pPr>
              <w:rPr>
                <w:lang w:val="it-IT"/>
              </w:rPr>
            </w:pPr>
            <w:r w:rsidRPr="00CF1F99">
              <w:rPr>
                <w:lang w:val="it-IT"/>
              </w:rPr>
              <w:t xml:space="preserve">Nel certificato deve evincersi chiaramente che la persona si trovi in condizione di dipendenza vitale e che necessita di assistenza </w:t>
            </w:r>
            <w:r w:rsidRPr="00CF1F99">
              <w:rPr>
                <w:lang w:val="it-IT"/>
              </w:rPr>
              <w:lastRenderedPageBreak/>
              <w:t xml:space="preserve">continuativa e di monitoraggio nelle 24 ore, 7 giorni su 7. </w:t>
            </w:r>
          </w:p>
          <w:p w:rsidR="00CF08B7" w:rsidRPr="00CF1F99" w:rsidRDefault="00CF08B7" w:rsidP="00631D49">
            <w:pPr>
              <w:rPr>
                <w:lang w:val="it-IT"/>
              </w:rPr>
            </w:pPr>
          </w:p>
        </w:tc>
        <w:tc>
          <w:tcPr>
            <w:tcW w:w="2268" w:type="dxa"/>
          </w:tcPr>
          <w:p w:rsidR="000552AB" w:rsidRPr="00CF1F99" w:rsidRDefault="0060498D" w:rsidP="001A2362">
            <w:pPr>
              <w:rPr>
                <w:rFonts w:cs="Times New Roman"/>
                <w:lang w:val="it-IT"/>
              </w:rPr>
            </w:pPr>
            <w:r w:rsidRPr="00CF1F99">
              <w:rPr>
                <w:rFonts w:cs="Times New Roman"/>
                <w:lang w:val="it-IT"/>
              </w:rPr>
              <w:lastRenderedPageBreak/>
              <w:t>Esiti di ictus e/o altra patologia con compromissioni psico-</w:t>
            </w:r>
            <w:r w:rsidRPr="00CF1F99">
              <w:rPr>
                <w:rFonts w:cs="Times New Roman"/>
                <w:lang w:val="it-IT"/>
              </w:rPr>
              <w:lastRenderedPageBreak/>
              <w:t>fisiche multiple</w:t>
            </w:r>
          </w:p>
        </w:tc>
        <w:tc>
          <w:tcPr>
            <w:tcW w:w="2693" w:type="dxa"/>
          </w:tcPr>
          <w:p w:rsidR="000552AB" w:rsidRPr="00CF1F99" w:rsidRDefault="0031633A" w:rsidP="001A2362">
            <w:pPr>
              <w:rPr>
                <w:rFonts w:cs="Times New Roman"/>
                <w:lang w:val="it-IT"/>
              </w:rPr>
            </w:pPr>
            <w:r w:rsidRPr="00CF1F99">
              <w:rPr>
                <w:rFonts w:cs="Times New Roman"/>
                <w:lang w:val="it-IT"/>
              </w:rPr>
              <w:lastRenderedPageBreak/>
              <w:t>Lettera i)</w:t>
            </w:r>
          </w:p>
          <w:p w:rsidR="0031633A" w:rsidRPr="00CF1F99" w:rsidRDefault="0031633A" w:rsidP="001A2362">
            <w:pPr>
              <w:rPr>
                <w:rFonts w:cs="Times New Roman"/>
                <w:lang w:val="it-IT"/>
              </w:rPr>
            </w:pPr>
          </w:p>
          <w:p w:rsidR="0031633A" w:rsidRPr="00CF1F99" w:rsidRDefault="0031633A" w:rsidP="001A2362">
            <w:pPr>
              <w:rPr>
                <w:lang w:val="it-IT"/>
              </w:rPr>
            </w:pPr>
            <w:r w:rsidRPr="00CF1F99">
              <w:rPr>
                <w:lang w:val="it-IT"/>
              </w:rPr>
              <w:t xml:space="preserve">Per l’ammissibilità al </w:t>
            </w:r>
            <w:r w:rsidRPr="00CF1F99">
              <w:rPr>
                <w:lang w:val="it-IT"/>
              </w:rPr>
              <w:lastRenderedPageBreak/>
              <w:t xml:space="preserve">programma nel certificato </w:t>
            </w:r>
          </w:p>
          <w:p w:rsidR="0031633A" w:rsidRPr="00CF1F99" w:rsidRDefault="0031633A" w:rsidP="0060498D">
            <w:pPr>
              <w:rPr>
                <w:rFonts w:cs="Times New Roman"/>
                <w:lang w:val="it-IT"/>
              </w:rPr>
            </w:pPr>
            <w:r w:rsidRPr="00CF1F99">
              <w:rPr>
                <w:lang w:val="it-IT"/>
              </w:rPr>
              <w:t xml:space="preserve">deve risultare chiara la compromissione severa h24 </w:t>
            </w:r>
            <w:r w:rsidR="0060498D" w:rsidRPr="00CF1F99">
              <w:rPr>
                <w:lang w:val="it-IT"/>
              </w:rPr>
              <w:t>in almeno</w:t>
            </w:r>
            <w:r w:rsidR="0060498D" w:rsidRPr="00CF1F99">
              <w:rPr>
                <w:b/>
                <w:lang w:val="it-IT"/>
              </w:rPr>
              <w:t xml:space="preserve"> 1</w:t>
            </w:r>
            <w:r w:rsidR="0060498D" w:rsidRPr="00CF1F99">
              <w:rPr>
                <w:lang w:val="it-IT"/>
              </w:rPr>
              <w:t xml:space="preserve"> dei </w:t>
            </w:r>
            <w:r w:rsidR="00CF1F99" w:rsidRPr="00CF1F99">
              <w:rPr>
                <w:lang w:val="it-IT"/>
              </w:rPr>
              <w:t>domini</w:t>
            </w:r>
            <w:r w:rsidR="0060498D" w:rsidRPr="00CF1F99">
              <w:rPr>
                <w:lang w:val="it-IT"/>
              </w:rPr>
              <w:t xml:space="preserve"> </w:t>
            </w:r>
            <w:r w:rsidR="0060498D" w:rsidRPr="00CF1F99">
              <w:rPr>
                <w:b/>
                <w:i/>
                <w:lang w:val="it-IT"/>
              </w:rPr>
              <w:t xml:space="preserve">motricità e stato di coscienza </w:t>
            </w:r>
            <w:r w:rsidR="0060498D" w:rsidRPr="00CF1F99">
              <w:rPr>
                <w:lang w:val="it-IT"/>
              </w:rPr>
              <w:t xml:space="preserve"> e in almeno </w:t>
            </w:r>
            <w:r w:rsidR="0060498D" w:rsidRPr="00CF1F99">
              <w:rPr>
                <w:b/>
                <w:lang w:val="it-IT"/>
              </w:rPr>
              <w:t xml:space="preserve">1 </w:t>
            </w:r>
            <w:r w:rsidR="0060498D" w:rsidRPr="00CF1F99">
              <w:rPr>
                <w:lang w:val="it-IT"/>
              </w:rPr>
              <w:t xml:space="preserve">dei </w:t>
            </w:r>
            <w:r w:rsidR="00CF1F99" w:rsidRPr="00CF1F99">
              <w:rPr>
                <w:lang w:val="it-IT"/>
              </w:rPr>
              <w:t>domini</w:t>
            </w:r>
            <w:r w:rsidR="0060498D" w:rsidRPr="00CF1F99">
              <w:rPr>
                <w:lang w:val="it-IT"/>
              </w:rPr>
              <w:t xml:space="preserve">  </w:t>
            </w:r>
            <w:r w:rsidR="0060498D" w:rsidRPr="00CF1F99">
              <w:rPr>
                <w:b/>
                <w:i/>
                <w:lang w:val="it-IT"/>
              </w:rPr>
              <w:t xml:space="preserve">respirazione   e nutrizione </w:t>
            </w:r>
            <w:r w:rsidRPr="00CF1F99">
              <w:rPr>
                <w:lang w:val="it-IT"/>
              </w:rPr>
              <w:t>.</w:t>
            </w:r>
          </w:p>
        </w:tc>
      </w:tr>
    </w:tbl>
    <w:p w:rsidR="00781AA8" w:rsidRPr="00CF1F99" w:rsidRDefault="00781AA8" w:rsidP="00781AA8">
      <w:pPr>
        <w:jc w:val="center"/>
        <w:rPr>
          <w:b/>
          <w:lang w:val="it-IT"/>
        </w:rPr>
      </w:pPr>
    </w:p>
    <w:sectPr w:rsidR="00781AA8" w:rsidRPr="00CF1F99" w:rsidSect="00AC0224">
      <w:footerReference w:type="default" r:id="rId13"/>
      <w:pgSz w:w="15840" w:h="12240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115805" w:rsidRDefault="00115805" w:rsidP="00CF1F99">
      <w:pPr>
        <w:spacing w:after="0" w:line="240" w:lineRule="auto"/>
      </w:pPr>
      <w:r>
        <w:separator/>
      </w:r>
    </w:p>
  </w:endnote>
  <w:endnote w:type="continuationSeparator" w:id="0">
    <w:p w:rsidR="00115805" w:rsidRDefault="00115805" w:rsidP="00CF1F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</w:rPr>
      <w:id w:val="-172185720"/>
      <w:docPartObj>
        <w:docPartGallery w:val="Page Numbers (Bottom of Page)"/>
        <w:docPartUnique/>
      </w:docPartObj>
    </w:sdtPr>
    <w:sdtContent>
      <w:sdt>
        <w:sdtPr>
          <w:rPr>
            <w:rFonts w:asciiTheme="majorHAnsi" w:eastAsiaTheme="majorEastAsia" w:hAnsiTheme="majorHAnsi" w:cstheme="majorBidi"/>
          </w:rPr>
          <w:id w:val="1806425445"/>
        </w:sdtPr>
        <w:sdtContent>
          <w:p w:rsidR="00CF1F99" w:rsidRDefault="0026645E">
            <w:pPr>
              <w:rPr>
                <w:rFonts w:asciiTheme="majorHAnsi" w:eastAsiaTheme="majorEastAsia" w:hAnsiTheme="majorHAnsi" w:cstheme="majorBidi"/>
              </w:rPr>
            </w:pPr>
            <w:r>
              <w:rPr>
                <w:rFonts w:asciiTheme="majorHAnsi" w:eastAsiaTheme="majorEastAsia" w:hAnsiTheme="majorHAnsi" w:cstheme="majorBidi"/>
                <w:noProof/>
                <w:lang w:val="it-IT" w:eastAsia="it-IT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margin">
                        <wp:posOffset>8193405</wp:posOffset>
                      </wp:positionH>
                      <wp:positionV relativeFrom="bottomMargin">
                        <wp:posOffset>173990</wp:posOffset>
                      </wp:positionV>
                      <wp:extent cx="417195" cy="417195"/>
                      <wp:effectExtent l="7620" t="1905" r="3810" b="0"/>
                      <wp:wrapNone/>
                      <wp:docPr id="1" name="Oval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7195" cy="41719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0618B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F1F99" w:rsidRDefault="00CF1F99">
                                  <w:pPr>
                                    <w:pStyle w:val="Pidipagina"/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>PAGE    \* MERGEFORMAT</w:instrText>
                                  </w:r>
                                  <w:r>
                                    <w:fldChar w:fldCharType="separate"/>
                                  </w:r>
                                  <w:r w:rsidR="00BE5295" w:rsidRPr="00BE5295">
                                    <w:rPr>
                                      <w:b/>
                                      <w:bCs/>
                                      <w:noProof/>
                                      <w:color w:val="FFFFFF" w:themeColor="background1"/>
                                      <w:sz w:val="32"/>
                                      <w:szCs w:val="32"/>
                                      <w:lang w:val="it-IT"/>
                                    </w:rPr>
                                    <w:t>4</w:t>
                                  </w:r>
                                  <w:r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0" o:spid="_x0000_s1026" style="position:absolute;margin-left:645.15pt;margin-top:13.7pt;width:32.85pt;height:32.8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" fillcolor="#40618b" stroked="f">
                      <v:textbox>
                        <w:txbxContent>
                          <w:p w:rsidR="00CF1F99" w:rsidRDefault="00CF1F99">
                            <w:pPr>
                              <w:pStyle w:val="Pidipagina"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>PAGE    \* MERGEFORMAT</w:instrText>
                            </w:r>
                            <w:r>
                              <w:fldChar w:fldCharType="separate"/>
                            </w:r>
                            <w:r w:rsidR="00BE5295" w:rsidRPr="00BE5295">
                              <w:rPr>
                                <w:b/>
                                <w:bCs/>
                                <w:noProof/>
                                <w:color w:val="FFFFFF" w:themeColor="background1"/>
                                <w:sz w:val="32"/>
                                <w:szCs w:val="32"/>
                                <w:lang w:val="it-IT"/>
                              </w:rPr>
                              <w:t>4</w:t>
                            </w: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fldChar w:fldCharType="end"/>
                            </w:r>
                          </w:p>
                        </w:txbxContent>
                      </v:textbox>
                      <w10:wrap anchorx="margin" anchory="margin"/>
                    </v:oval>
                  </w:pict>
                </mc:Fallback>
              </mc:AlternateContent>
            </w:r>
          </w:p>
        </w:sdtContent>
      </w:sdt>
    </w:sdtContent>
  </w:sdt>
  <w:p w:rsidR="00CF1F99" w:rsidRDefault="00CF1F9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115805" w:rsidRDefault="00115805" w:rsidP="00CF1F99">
      <w:pPr>
        <w:spacing w:after="0" w:line="240" w:lineRule="auto"/>
      </w:pPr>
      <w:r>
        <w:separator/>
      </w:r>
    </w:p>
  </w:footnote>
  <w:footnote w:type="continuationSeparator" w:id="0">
    <w:p w:rsidR="00115805" w:rsidRDefault="00115805" w:rsidP="00CF1F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C45BCE"/>
    <w:multiLevelType w:val="multilevel"/>
    <w:tmpl w:val="675A8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E020E40"/>
    <w:multiLevelType w:val="hybridMultilevel"/>
    <w:tmpl w:val="B5C265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7983478">
    <w:abstractNumId w:val="0"/>
  </w:num>
  <w:num w:numId="2" w16cid:durableId="12221301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F5E"/>
    <w:rsid w:val="00000E8F"/>
    <w:rsid w:val="00030549"/>
    <w:rsid w:val="000552AB"/>
    <w:rsid w:val="000564D6"/>
    <w:rsid w:val="00066792"/>
    <w:rsid w:val="000C0625"/>
    <w:rsid w:val="000D1249"/>
    <w:rsid w:val="000D5B6C"/>
    <w:rsid w:val="000F3004"/>
    <w:rsid w:val="00106612"/>
    <w:rsid w:val="00115805"/>
    <w:rsid w:val="001377E5"/>
    <w:rsid w:val="001B015D"/>
    <w:rsid w:val="001C020B"/>
    <w:rsid w:val="00246447"/>
    <w:rsid w:val="0026645E"/>
    <w:rsid w:val="0031633A"/>
    <w:rsid w:val="00407541"/>
    <w:rsid w:val="00407D10"/>
    <w:rsid w:val="004455B4"/>
    <w:rsid w:val="004D4CFF"/>
    <w:rsid w:val="004E0A67"/>
    <w:rsid w:val="00526B60"/>
    <w:rsid w:val="005973F8"/>
    <w:rsid w:val="005D3F40"/>
    <w:rsid w:val="0060498D"/>
    <w:rsid w:val="0062724B"/>
    <w:rsid w:val="00631D49"/>
    <w:rsid w:val="0063693D"/>
    <w:rsid w:val="00655177"/>
    <w:rsid w:val="006979EC"/>
    <w:rsid w:val="006D61CA"/>
    <w:rsid w:val="006D7F90"/>
    <w:rsid w:val="006E5331"/>
    <w:rsid w:val="00715347"/>
    <w:rsid w:val="00725E68"/>
    <w:rsid w:val="00754C51"/>
    <w:rsid w:val="00757FA5"/>
    <w:rsid w:val="00781AA8"/>
    <w:rsid w:val="007A3161"/>
    <w:rsid w:val="00800120"/>
    <w:rsid w:val="008042FB"/>
    <w:rsid w:val="00852534"/>
    <w:rsid w:val="008679D3"/>
    <w:rsid w:val="0089507D"/>
    <w:rsid w:val="00895897"/>
    <w:rsid w:val="008C13EA"/>
    <w:rsid w:val="008C6166"/>
    <w:rsid w:val="008D1F5E"/>
    <w:rsid w:val="00940EF6"/>
    <w:rsid w:val="00964550"/>
    <w:rsid w:val="00982DA6"/>
    <w:rsid w:val="009B6663"/>
    <w:rsid w:val="00A05B86"/>
    <w:rsid w:val="00A0713D"/>
    <w:rsid w:val="00A66E54"/>
    <w:rsid w:val="00A76895"/>
    <w:rsid w:val="00AC0224"/>
    <w:rsid w:val="00AE205A"/>
    <w:rsid w:val="00AF4E64"/>
    <w:rsid w:val="00B46A0D"/>
    <w:rsid w:val="00BA6134"/>
    <w:rsid w:val="00BB4D72"/>
    <w:rsid w:val="00BC46F7"/>
    <w:rsid w:val="00BE5295"/>
    <w:rsid w:val="00BF3FBC"/>
    <w:rsid w:val="00C85A9D"/>
    <w:rsid w:val="00C97D14"/>
    <w:rsid w:val="00CA2100"/>
    <w:rsid w:val="00CF08B7"/>
    <w:rsid w:val="00CF1F99"/>
    <w:rsid w:val="00CF2E0C"/>
    <w:rsid w:val="00D0226B"/>
    <w:rsid w:val="00D0569E"/>
    <w:rsid w:val="00D43996"/>
    <w:rsid w:val="00DC01CA"/>
    <w:rsid w:val="00DE7EAE"/>
    <w:rsid w:val="00E172D8"/>
    <w:rsid w:val="00E24626"/>
    <w:rsid w:val="00E73511"/>
    <w:rsid w:val="00E75E7E"/>
    <w:rsid w:val="00E80558"/>
    <w:rsid w:val="00E818B0"/>
    <w:rsid w:val="00EC229D"/>
    <w:rsid w:val="00EC3B84"/>
    <w:rsid w:val="00EC4CDA"/>
    <w:rsid w:val="00ED6AA7"/>
    <w:rsid w:val="00EF515F"/>
    <w:rsid w:val="00F227DA"/>
    <w:rsid w:val="00F241D4"/>
    <w:rsid w:val="00F64163"/>
    <w:rsid w:val="00FB2BA8"/>
    <w:rsid w:val="00FB77E6"/>
    <w:rsid w:val="00FD6D7B"/>
    <w:rsid w:val="00FE1FBB"/>
    <w:rsid w:val="00FF3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89214BA6-6351-48C7-B2E9-81FC3568B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D6D7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8D1F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semiHidden/>
    <w:unhideWhenUsed/>
    <w:rsid w:val="008D1F5E"/>
    <w:rPr>
      <w:color w:val="0000FF"/>
      <w:u w:val="single"/>
    </w:rPr>
  </w:style>
  <w:style w:type="character" w:styleId="Enfasigrassetto">
    <w:name w:val="Strong"/>
    <w:basedOn w:val="Carpredefinitoparagrafo"/>
    <w:uiPriority w:val="22"/>
    <w:qFormat/>
    <w:rsid w:val="00757FA5"/>
    <w:rPr>
      <w:b/>
      <w:bCs/>
    </w:rPr>
  </w:style>
  <w:style w:type="paragraph" w:styleId="NormaleWeb">
    <w:name w:val="Normal (Web)"/>
    <w:basedOn w:val="Normale"/>
    <w:uiPriority w:val="99"/>
    <w:semiHidden/>
    <w:unhideWhenUsed/>
    <w:rsid w:val="00757F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A61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A6134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1B015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F1F99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F1F99"/>
  </w:style>
  <w:style w:type="paragraph" w:styleId="Pidipagina">
    <w:name w:val="footer"/>
    <w:basedOn w:val="Normale"/>
    <w:link w:val="PidipaginaCarattere"/>
    <w:uiPriority w:val="99"/>
    <w:unhideWhenUsed/>
    <w:rsid w:val="00CF1F99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F1F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1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t.wikipedia.org/wiki/Scala_di_valutazione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clerosimultipla-e.it/capire/scala-edss.s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t.wikipedia.org/wiki/Stato_di_coscienza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it.wikipedia.org/wiki/Com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t.wikipedia.org/wiki/Neurologia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 Version="2005"/>
</file>

<file path=customXml/itemProps1.xml><?xml version="1.0" encoding="utf-8"?>
<ds:datastoreItem xmlns:ds="http://schemas.openxmlformats.org/officeDocument/2006/customXml" ds:itemID="{F82C99F7-77A5-4EE1-AD42-B76279EE7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1228</Words>
  <Characters>7003</Characters>
  <Application>Microsoft Office Word</Application>
  <DocSecurity>0</DocSecurity>
  <Lines>58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BadBoy - DDLHits.com</dc:creator>
  <cp:lastModifiedBy>vittorio scarano</cp:lastModifiedBy>
  <cp:revision>2</cp:revision>
  <cp:lastPrinted>2019-06-03T10:42:00Z</cp:lastPrinted>
  <dcterms:created xsi:type="dcterms:W3CDTF">2024-10-01T14:00:00Z</dcterms:created>
  <dcterms:modified xsi:type="dcterms:W3CDTF">2024-10-01T14:00:00Z</dcterms:modified>
</cp:coreProperties>
</file>